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C9310" w14:textId="32EDCDA7" w:rsidR="00164704" w:rsidRPr="00D71A92" w:rsidRDefault="00164704" w:rsidP="00164704">
      <w:pPr>
        <w:tabs>
          <w:tab w:val="right" w:pos="10000"/>
        </w:tabs>
        <w:spacing w:after="0"/>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w:t>
      </w:r>
      <w:r w:rsidRPr="00A41770">
        <w:rPr>
          <w:rStyle w:val="Emphasis"/>
          <w:b/>
          <w:i w:val="0"/>
          <w:sz w:val="22"/>
        </w:rPr>
        <w:t xml:space="preserve">G1 </w:t>
      </w:r>
      <w:r w:rsidR="006800B3">
        <w:rPr>
          <w:rStyle w:val="Emphasis"/>
          <w:b/>
          <w:i w:val="0"/>
          <w:sz w:val="22"/>
        </w:rPr>
        <w:t xml:space="preserve">Ad-Hoc </w:t>
      </w:r>
      <w:r w:rsidR="007629A0">
        <w:rPr>
          <w:rStyle w:val="Emphasis"/>
          <w:rFonts w:eastAsiaTheme="minorEastAsia" w:hint="eastAsia"/>
          <w:b/>
          <w:i w:val="0"/>
          <w:sz w:val="22"/>
          <w:lang w:eastAsia="zh-TW"/>
        </w:rPr>
        <w:t xml:space="preserve">Meeting </w:t>
      </w:r>
      <w:r w:rsidR="006800B3">
        <w:rPr>
          <w:rStyle w:val="Emphasis"/>
          <w:rFonts w:eastAsiaTheme="minorEastAsia"/>
          <w:b/>
          <w:i w:val="0"/>
          <w:sz w:val="22"/>
          <w:lang w:eastAsia="zh-TW"/>
        </w:rPr>
        <w:t>1901</w:t>
      </w:r>
      <w:r w:rsidRPr="00A41770">
        <w:rPr>
          <w:rStyle w:val="Emphasis"/>
          <w:b/>
          <w:i w:val="0"/>
          <w:sz w:val="22"/>
        </w:rPr>
        <w:tab/>
      </w:r>
      <w:r w:rsidR="007C2691" w:rsidRPr="007C2691">
        <w:rPr>
          <w:rStyle w:val="Emphasis"/>
          <w:b/>
          <w:i w:val="0"/>
          <w:sz w:val="22"/>
        </w:rPr>
        <w:t>R1-1</w:t>
      </w:r>
      <w:r w:rsidR="006800B3">
        <w:rPr>
          <w:rStyle w:val="Emphasis"/>
          <w:b/>
          <w:i w:val="0"/>
          <w:sz w:val="22"/>
        </w:rPr>
        <w:t>90</w:t>
      </w:r>
      <w:r w:rsidR="00C33A40">
        <w:rPr>
          <w:rStyle w:val="Emphasis"/>
          <w:b/>
          <w:i w:val="0"/>
          <w:sz w:val="22"/>
        </w:rPr>
        <w:t>019</w:t>
      </w:r>
      <w:r w:rsidR="004124FD">
        <w:rPr>
          <w:rStyle w:val="Emphasis"/>
          <w:b/>
          <w:i w:val="0"/>
          <w:sz w:val="22"/>
        </w:rPr>
        <w:t>6</w:t>
      </w:r>
    </w:p>
    <w:p w14:paraId="3192798C" w14:textId="44B4B3DB" w:rsidR="008A6BAD" w:rsidRPr="00051139" w:rsidRDefault="006800B3" w:rsidP="008A6BAD">
      <w:pPr>
        <w:tabs>
          <w:tab w:val="right" w:pos="9630"/>
        </w:tabs>
        <w:spacing w:after="0"/>
        <w:jc w:val="both"/>
        <w:rPr>
          <w:rStyle w:val="Emphasis"/>
          <w:rFonts w:eastAsiaTheme="minorEastAsia"/>
          <w:b/>
          <w:i w:val="0"/>
          <w:sz w:val="22"/>
          <w:lang w:eastAsia="zh-TW"/>
        </w:rPr>
      </w:pPr>
      <w:r>
        <w:rPr>
          <w:rStyle w:val="Emphasis"/>
          <w:rFonts w:eastAsia="新細明體"/>
          <w:b/>
          <w:i w:val="0"/>
          <w:sz w:val="22"/>
          <w:lang w:eastAsia="zh-TW"/>
        </w:rPr>
        <w:t>Taipei</w:t>
      </w:r>
      <w:r w:rsidR="00EA200C" w:rsidRPr="009B36C4">
        <w:rPr>
          <w:rStyle w:val="Emphasis"/>
          <w:rFonts w:eastAsia="新細明體"/>
          <w:b/>
          <w:i w:val="0"/>
          <w:sz w:val="22"/>
          <w:lang w:eastAsia="zh-TW"/>
        </w:rPr>
        <w:t xml:space="preserve">, </w:t>
      </w:r>
      <w:r>
        <w:rPr>
          <w:rStyle w:val="Emphasis"/>
          <w:rFonts w:eastAsia="新細明體"/>
          <w:b/>
          <w:i w:val="0"/>
          <w:sz w:val="22"/>
          <w:lang w:eastAsia="zh-TW"/>
        </w:rPr>
        <w:t>Taiwan</w:t>
      </w:r>
      <w:r w:rsidR="00EA200C" w:rsidRPr="009B36C4">
        <w:rPr>
          <w:rStyle w:val="Emphasis"/>
          <w:rFonts w:eastAsia="新細明體"/>
          <w:b/>
          <w:i w:val="0"/>
          <w:sz w:val="22"/>
          <w:lang w:eastAsia="zh-TW"/>
        </w:rPr>
        <w:t xml:space="preserve">, </w:t>
      </w:r>
      <w:r w:rsidR="00760838">
        <w:rPr>
          <w:rStyle w:val="Emphasis"/>
          <w:rFonts w:eastAsia="新細明體"/>
          <w:b/>
          <w:i w:val="0"/>
          <w:sz w:val="22"/>
          <w:lang w:eastAsia="zh-TW"/>
        </w:rPr>
        <w:t>2</w:t>
      </w:r>
      <w:r>
        <w:rPr>
          <w:rStyle w:val="Emphasis"/>
          <w:rFonts w:eastAsia="新細明體"/>
          <w:b/>
          <w:i w:val="0"/>
          <w:sz w:val="22"/>
          <w:lang w:eastAsia="zh-TW"/>
        </w:rPr>
        <w:t>1</w:t>
      </w:r>
      <w:r>
        <w:rPr>
          <w:rStyle w:val="Emphasis"/>
          <w:rFonts w:eastAsia="新細明體"/>
          <w:b/>
          <w:i w:val="0"/>
          <w:sz w:val="22"/>
          <w:vertAlign w:val="superscript"/>
          <w:lang w:eastAsia="zh-TW"/>
        </w:rPr>
        <w:t>st</w:t>
      </w:r>
      <w:r w:rsidR="007C2691">
        <w:rPr>
          <w:rStyle w:val="Emphasis"/>
          <w:rFonts w:eastAsia="新細明體"/>
          <w:b/>
          <w:i w:val="0"/>
          <w:sz w:val="22"/>
          <w:vertAlign w:val="superscript"/>
          <w:lang w:eastAsia="zh-TW"/>
        </w:rPr>
        <w:t xml:space="preserve"> </w:t>
      </w:r>
      <w:r w:rsidR="00EA200C" w:rsidRPr="00A41770">
        <w:rPr>
          <w:rStyle w:val="Emphasis"/>
          <w:b/>
          <w:i w:val="0"/>
          <w:sz w:val="22"/>
        </w:rPr>
        <w:t xml:space="preserve">– </w:t>
      </w:r>
      <w:r>
        <w:rPr>
          <w:rStyle w:val="Emphasis"/>
          <w:rFonts w:eastAsiaTheme="minorEastAsia"/>
          <w:b/>
          <w:i w:val="0"/>
          <w:sz w:val="22"/>
          <w:lang w:eastAsia="zh-TW"/>
        </w:rPr>
        <w:t>25</w:t>
      </w:r>
      <w:r w:rsidR="00361967">
        <w:rPr>
          <w:rStyle w:val="Emphasis"/>
          <w:rFonts w:eastAsia="新細明體"/>
          <w:b/>
          <w:i w:val="0"/>
          <w:sz w:val="22"/>
          <w:vertAlign w:val="superscript"/>
          <w:lang w:eastAsia="zh-TW"/>
        </w:rPr>
        <w:t>th</w:t>
      </w:r>
      <w:r w:rsidR="00EA200C">
        <w:rPr>
          <w:rStyle w:val="Emphasis"/>
          <w:rFonts w:eastAsia="新細明體"/>
          <w:b/>
          <w:i w:val="0"/>
          <w:sz w:val="22"/>
          <w:vertAlign w:val="superscript"/>
          <w:lang w:eastAsia="zh-TW"/>
        </w:rPr>
        <w:t xml:space="preserve"> </w:t>
      </w:r>
      <w:r>
        <w:rPr>
          <w:rStyle w:val="Emphasis"/>
          <w:rFonts w:eastAsia="新細明體"/>
          <w:b/>
          <w:i w:val="0"/>
          <w:sz w:val="22"/>
          <w:lang w:eastAsia="zh-TW"/>
        </w:rPr>
        <w:t>January,</w:t>
      </w:r>
      <w:r w:rsidR="00EA200C">
        <w:rPr>
          <w:rStyle w:val="Emphasis"/>
          <w:b/>
          <w:i w:val="0"/>
          <w:sz w:val="22"/>
        </w:rPr>
        <w:t xml:space="preserve"> </w:t>
      </w:r>
      <w:r w:rsidR="008A6BAD">
        <w:rPr>
          <w:rStyle w:val="Emphasis"/>
          <w:b/>
          <w:i w:val="0"/>
          <w:sz w:val="22"/>
        </w:rPr>
        <w:t>201</w:t>
      </w:r>
      <w:r>
        <w:rPr>
          <w:rStyle w:val="Emphasis"/>
          <w:b/>
          <w:i w:val="0"/>
          <w:sz w:val="22"/>
        </w:rPr>
        <w:t>9</w:t>
      </w:r>
    </w:p>
    <w:p w14:paraId="5B4DB432" w14:textId="77777777" w:rsidR="00164704" w:rsidRPr="008F0CC9" w:rsidRDefault="00164704" w:rsidP="00164704">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sidR="00361967">
        <w:rPr>
          <w:rStyle w:val="Emphasis"/>
          <w:b/>
          <w:i w:val="0"/>
          <w:sz w:val="22"/>
        </w:rPr>
        <w:t>7</w:t>
      </w:r>
      <w:r w:rsidR="00EA200C" w:rsidRPr="00EA200C">
        <w:rPr>
          <w:rStyle w:val="Emphasis"/>
          <w:b/>
          <w:i w:val="0"/>
          <w:sz w:val="22"/>
        </w:rPr>
        <w:t>.</w:t>
      </w:r>
      <w:r w:rsidR="007C2691">
        <w:rPr>
          <w:rStyle w:val="Emphasis"/>
          <w:b/>
          <w:i w:val="0"/>
          <w:sz w:val="22"/>
        </w:rPr>
        <w:t>2.4.1.</w:t>
      </w:r>
      <w:r w:rsidR="00F73897">
        <w:rPr>
          <w:rStyle w:val="Emphasis"/>
          <w:b/>
          <w:i w:val="0"/>
          <w:sz w:val="22"/>
        </w:rPr>
        <w:t>1</w:t>
      </w:r>
    </w:p>
    <w:p w14:paraId="4F06C5D1" w14:textId="77777777" w:rsidR="00164704" w:rsidRPr="00A41770" w:rsidRDefault="00164704" w:rsidP="00164704">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proofErr w:type="spellStart"/>
      <w:r w:rsidR="006A48F8" w:rsidRPr="00A41770">
        <w:rPr>
          <w:rStyle w:val="Emphasis"/>
          <w:b/>
          <w:i w:val="0"/>
          <w:sz w:val="22"/>
        </w:rPr>
        <w:t>Media</w:t>
      </w:r>
      <w:r w:rsidR="00FF46E6">
        <w:rPr>
          <w:rStyle w:val="Emphasis"/>
          <w:b/>
          <w:i w:val="0"/>
          <w:sz w:val="22"/>
        </w:rPr>
        <w:t>T</w:t>
      </w:r>
      <w:r w:rsidR="006A48F8" w:rsidRPr="00A41770">
        <w:rPr>
          <w:rStyle w:val="Emphasis"/>
          <w:b/>
          <w:i w:val="0"/>
          <w:sz w:val="22"/>
        </w:rPr>
        <w:t>ek</w:t>
      </w:r>
      <w:proofErr w:type="spellEnd"/>
      <w:r w:rsidRPr="00A41770">
        <w:rPr>
          <w:rStyle w:val="Emphasis"/>
          <w:b/>
          <w:i w:val="0"/>
          <w:sz w:val="22"/>
        </w:rPr>
        <w:t xml:space="preserve"> Inc.</w:t>
      </w:r>
    </w:p>
    <w:p w14:paraId="51DFD318" w14:textId="35E757B0" w:rsidR="00164704" w:rsidRPr="006135EA" w:rsidRDefault="00164704" w:rsidP="00D71A92">
      <w:pPr>
        <w:tabs>
          <w:tab w:val="left" w:pos="1985"/>
        </w:tabs>
        <w:spacing w:after="0"/>
        <w:jc w:val="both"/>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6800B3">
        <w:rPr>
          <w:b/>
          <w:iCs/>
          <w:sz w:val="22"/>
        </w:rPr>
        <w:t>O</w:t>
      </w:r>
      <w:r w:rsidR="00F73897" w:rsidRPr="00F73897">
        <w:rPr>
          <w:b/>
          <w:iCs/>
          <w:sz w:val="22"/>
        </w:rPr>
        <w:t xml:space="preserve">n </w:t>
      </w:r>
      <w:r w:rsidR="006800B3">
        <w:rPr>
          <w:b/>
          <w:iCs/>
          <w:sz w:val="22"/>
        </w:rPr>
        <w:t xml:space="preserve">sidelink </w:t>
      </w:r>
      <w:r w:rsidR="00F73897" w:rsidRPr="00F73897">
        <w:rPr>
          <w:b/>
          <w:iCs/>
          <w:sz w:val="22"/>
        </w:rPr>
        <w:t>physical layer structure</w:t>
      </w:r>
    </w:p>
    <w:p w14:paraId="12B21657" w14:textId="77777777" w:rsidR="00164704" w:rsidRPr="00A41770" w:rsidRDefault="00164704" w:rsidP="00D71A92">
      <w:pPr>
        <w:tabs>
          <w:tab w:val="left" w:pos="1985"/>
        </w:tabs>
        <w:spacing w:after="0"/>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Discussion/Decision</w:t>
      </w:r>
    </w:p>
    <w:p w14:paraId="550FBA2E" w14:textId="77777777" w:rsidR="004503F9" w:rsidRPr="00183CB7" w:rsidRDefault="004503F9" w:rsidP="00072BFD">
      <w:pPr>
        <w:pStyle w:val="Heading1"/>
        <w:spacing w:before="0" w:after="0"/>
      </w:pPr>
      <w:bookmarkStart w:id="2" w:name="_Ref477948028"/>
      <w:r w:rsidRPr="00183CB7">
        <w:t>Introduction</w:t>
      </w:r>
      <w:bookmarkEnd w:id="2"/>
    </w:p>
    <w:p w14:paraId="576667DA" w14:textId="49E50041" w:rsidR="00FF46E6" w:rsidRDefault="005F0D47" w:rsidP="0017096B">
      <w:pPr>
        <w:rPr>
          <w:rFonts w:eastAsia="新細明體"/>
          <w:lang w:val="en-GB" w:eastAsia="zh-TW"/>
        </w:rPr>
      </w:pPr>
      <w:r w:rsidRPr="00F05C2B">
        <w:rPr>
          <w:rFonts w:eastAsia="新細明體"/>
          <w:lang w:val="en-GB" w:eastAsia="zh-TW"/>
        </w:rPr>
        <w:t xml:space="preserve">In </w:t>
      </w:r>
      <w:r>
        <w:rPr>
          <w:rFonts w:eastAsia="新細明體"/>
          <w:lang w:val="en-GB" w:eastAsia="zh-TW"/>
        </w:rPr>
        <w:t xml:space="preserve">the </w:t>
      </w:r>
      <w:r w:rsidRPr="00F05C2B">
        <w:rPr>
          <w:rFonts w:eastAsia="新細明體"/>
          <w:lang w:val="en-GB" w:eastAsia="zh-TW"/>
        </w:rPr>
        <w:t>R</w:t>
      </w:r>
      <w:r>
        <w:rPr>
          <w:rFonts w:eastAsia="新細明體"/>
          <w:lang w:val="en-GB" w:eastAsia="zh-TW"/>
        </w:rPr>
        <w:t>AN</w:t>
      </w:r>
      <w:r w:rsidRPr="00F05C2B">
        <w:rPr>
          <w:rFonts w:eastAsia="新細明體"/>
          <w:lang w:val="en-GB" w:eastAsia="zh-TW"/>
        </w:rPr>
        <w:t>1</w:t>
      </w:r>
      <w:r>
        <w:rPr>
          <w:rFonts w:eastAsia="新細明體" w:hint="eastAsia"/>
          <w:lang w:val="en-GB" w:eastAsia="zh-TW"/>
        </w:rPr>
        <w:t xml:space="preserve"> </w:t>
      </w:r>
      <w:r>
        <w:rPr>
          <w:rFonts w:eastAsia="新細明體"/>
          <w:lang w:val="en-GB" w:eastAsia="zh-TW"/>
        </w:rPr>
        <w:t>#9</w:t>
      </w:r>
      <w:r w:rsidR="00FB11C2">
        <w:rPr>
          <w:rFonts w:eastAsia="新細明體"/>
          <w:lang w:val="en-GB" w:eastAsia="zh-TW"/>
        </w:rPr>
        <w:t>5</w:t>
      </w:r>
      <w:r w:rsidRPr="00F05C2B">
        <w:rPr>
          <w:rFonts w:eastAsia="新細明體"/>
          <w:lang w:val="en-GB" w:eastAsia="zh-TW"/>
        </w:rPr>
        <w:t xml:space="preserve"> meeting, the following agreement</w:t>
      </w:r>
      <w:r>
        <w:rPr>
          <w:rFonts w:eastAsia="新細明體"/>
          <w:lang w:val="en-GB" w:eastAsia="zh-TW"/>
        </w:rPr>
        <w:t>s</w:t>
      </w:r>
      <w:r w:rsidRPr="00F05C2B">
        <w:rPr>
          <w:rFonts w:eastAsia="新細明體"/>
          <w:lang w:val="en-GB" w:eastAsia="zh-TW"/>
        </w:rPr>
        <w:t xml:space="preserve"> </w:t>
      </w:r>
      <w:r>
        <w:rPr>
          <w:rFonts w:eastAsia="新細明體"/>
          <w:lang w:val="en-GB" w:eastAsia="zh-TW"/>
        </w:rPr>
        <w:t>were</w:t>
      </w:r>
      <w:r w:rsidRPr="00F05C2B">
        <w:rPr>
          <w:rFonts w:eastAsia="新細明體"/>
          <w:lang w:val="en-GB" w:eastAsia="zh-TW"/>
        </w:rPr>
        <w:t xml:space="preserve"> made </w:t>
      </w:r>
      <w:r>
        <w:rPr>
          <w:rFonts w:eastAsia="新細明體"/>
          <w:lang w:val="en-GB" w:eastAsia="zh-TW"/>
        </w:rPr>
        <w:t>for physical layer structure of NR sidelink</w:t>
      </w:r>
      <w:r w:rsidR="007E6190">
        <w:rPr>
          <w:rFonts w:eastAsia="新細明體"/>
          <w:lang w:val="en-GB" w:eastAsia="zh-TW"/>
        </w:rPr>
        <w:t xml:space="preserve"> [1]</w:t>
      </w:r>
      <w:r>
        <w:rPr>
          <w:rFonts w:eastAsia="新細明體"/>
          <w:lang w:val="en-GB" w:eastAsia="zh-TW"/>
        </w:rPr>
        <w:t xml:space="preserve">: </w:t>
      </w:r>
    </w:p>
    <w:p w14:paraId="46D6CC9A" w14:textId="77777777" w:rsidR="006800B3" w:rsidRPr="008460C7" w:rsidRDefault="006800B3" w:rsidP="006800B3">
      <w:pPr>
        <w:rPr>
          <w:lang w:eastAsia="x-none"/>
        </w:rPr>
      </w:pPr>
      <w:r w:rsidRPr="008460C7">
        <w:rPr>
          <w:highlight w:val="green"/>
          <w:lang w:eastAsia="x-none"/>
        </w:rPr>
        <w:t>Agreements</w:t>
      </w:r>
      <w:r w:rsidRPr="008460C7">
        <w:rPr>
          <w:lang w:eastAsia="x-none"/>
        </w:rPr>
        <w:t>:</w:t>
      </w:r>
    </w:p>
    <w:p w14:paraId="3973F7F4" w14:textId="77777777" w:rsidR="006800B3" w:rsidRPr="008460C7" w:rsidRDefault="006800B3" w:rsidP="006800B3">
      <w:pPr>
        <w:numPr>
          <w:ilvl w:val="0"/>
          <w:numId w:val="16"/>
        </w:numPr>
        <w:overflowPunct/>
        <w:autoSpaceDE/>
        <w:autoSpaceDN/>
        <w:adjustRightInd/>
        <w:spacing w:before="120" w:after="60"/>
        <w:jc w:val="both"/>
        <w:textAlignment w:val="auto"/>
        <w:rPr>
          <w:lang w:eastAsia="ko-KR"/>
        </w:rPr>
      </w:pPr>
      <w:r w:rsidRPr="008460C7">
        <w:rPr>
          <w:rFonts w:hint="eastAsia"/>
          <w:lang w:eastAsia="ko-KR"/>
        </w:rPr>
        <w:t>At least CP-OFDM is supported.</w:t>
      </w:r>
    </w:p>
    <w:p w14:paraId="30FC1479" w14:textId="77777777" w:rsidR="006800B3" w:rsidRPr="008460C7" w:rsidRDefault="006800B3" w:rsidP="006800B3">
      <w:pPr>
        <w:numPr>
          <w:ilvl w:val="0"/>
          <w:numId w:val="16"/>
        </w:numPr>
        <w:overflowPunct/>
        <w:autoSpaceDE/>
        <w:autoSpaceDN/>
        <w:adjustRightInd/>
        <w:spacing w:before="120" w:after="60"/>
        <w:jc w:val="both"/>
        <w:textAlignment w:val="auto"/>
        <w:rPr>
          <w:lang w:eastAsia="ko-KR"/>
        </w:rPr>
      </w:pPr>
      <w:r w:rsidRPr="008460C7">
        <w:rPr>
          <w:rFonts w:hint="eastAsia"/>
          <w:lang w:eastAsia="ko-KR"/>
        </w:rPr>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51AA2EB6" w14:textId="77777777" w:rsidR="006800B3" w:rsidRPr="008460C7" w:rsidRDefault="006800B3" w:rsidP="006800B3">
      <w:pPr>
        <w:numPr>
          <w:ilvl w:val="1"/>
          <w:numId w:val="16"/>
        </w:numPr>
        <w:overflowPunct/>
        <w:autoSpaceDE/>
        <w:autoSpaceDN/>
        <w:adjustRightInd/>
        <w:spacing w:before="120" w:after="60"/>
        <w:jc w:val="both"/>
        <w:textAlignment w:val="auto"/>
        <w:rPr>
          <w:lang w:eastAsia="ko-KR"/>
        </w:rPr>
      </w:pPr>
      <w:r w:rsidRPr="008460C7">
        <w:rPr>
          <w:rFonts w:hint="eastAsia"/>
          <w:lang w:eastAsia="ko-KR"/>
        </w:rPr>
        <w:t>Synchronization coverage enhancement</w:t>
      </w:r>
    </w:p>
    <w:p w14:paraId="08CEE445" w14:textId="77777777" w:rsidR="006800B3" w:rsidRPr="008460C7" w:rsidRDefault="006800B3" w:rsidP="006800B3">
      <w:pPr>
        <w:numPr>
          <w:ilvl w:val="1"/>
          <w:numId w:val="16"/>
        </w:numPr>
        <w:overflowPunct/>
        <w:autoSpaceDE/>
        <w:autoSpaceDN/>
        <w:adjustRightInd/>
        <w:spacing w:before="120" w:after="60"/>
        <w:jc w:val="both"/>
        <w:textAlignment w:val="auto"/>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0417F0FA" w14:textId="77777777" w:rsidR="006800B3" w:rsidRPr="008460C7" w:rsidRDefault="006800B3" w:rsidP="006800B3">
      <w:pPr>
        <w:numPr>
          <w:ilvl w:val="1"/>
          <w:numId w:val="16"/>
        </w:numPr>
        <w:overflowPunct/>
        <w:autoSpaceDE/>
        <w:autoSpaceDN/>
        <w:adjustRightInd/>
        <w:spacing w:before="120" w:after="60"/>
        <w:jc w:val="both"/>
        <w:textAlignment w:val="auto"/>
        <w:rPr>
          <w:lang w:eastAsia="ko-KR"/>
        </w:rPr>
      </w:pPr>
      <w:r w:rsidRPr="008460C7">
        <w:rPr>
          <w:rFonts w:hint="eastAsia"/>
          <w:lang w:eastAsia="ko-KR"/>
        </w:rPr>
        <w:t>Feedback channel coverage enhancement</w:t>
      </w:r>
    </w:p>
    <w:p w14:paraId="25846C5B" w14:textId="77777777" w:rsidR="006800B3" w:rsidRPr="008460C7" w:rsidRDefault="006800B3" w:rsidP="006800B3">
      <w:pPr>
        <w:numPr>
          <w:ilvl w:val="0"/>
          <w:numId w:val="16"/>
        </w:numPr>
        <w:overflowPunct/>
        <w:autoSpaceDE/>
        <w:autoSpaceDN/>
        <w:adjustRightInd/>
        <w:spacing w:before="120" w:after="60"/>
        <w:jc w:val="both"/>
        <w:textAlignment w:val="auto"/>
        <w:rPr>
          <w:lang w:eastAsia="ko-KR"/>
        </w:rPr>
      </w:pPr>
      <w:r w:rsidRPr="008460C7">
        <w:rPr>
          <w:rFonts w:hint="eastAsia"/>
          <w:lang w:eastAsia="ko-KR"/>
        </w:rPr>
        <w:t>A single waveform is used in all the sidelink channels in a carrier.</w:t>
      </w:r>
    </w:p>
    <w:p w14:paraId="643DA81D" w14:textId="77777777" w:rsidR="006800B3" w:rsidRPr="008460C7" w:rsidRDefault="006800B3" w:rsidP="006800B3">
      <w:pPr>
        <w:numPr>
          <w:ilvl w:val="1"/>
          <w:numId w:val="16"/>
        </w:numPr>
        <w:overflowPunct/>
        <w:autoSpaceDE/>
        <w:autoSpaceDN/>
        <w:adjustRightInd/>
        <w:spacing w:before="120" w:after="60"/>
        <w:jc w:val="both"/>
        <w:textAlignment w:val="auto"/>
        <w:rPr>
          <w:lang w:eastAsia="ko-KR"/>
        </w:rPr>
      </w:pPr>
      <w:r w:rsidRPr="008460C7">
        <w:rPr>
          <w:rFonts w:hint="eastAsia"/>
          <w:lang w:eastAsia="ko-KR"/>
        </w:rPr>
        <w:t>Note: A sequence based channel can be supported in any waveform.</w:t>
      </w:r>
    </w:p>
    <w:p w14:paraId="2C673E32" w14:textId="77777777" w:rsidR="006800B3" w:rsidRPr="008460C7" w:rsidRDefault="006800B3" w:rsidP="006800B3">
      <w:pPr>
        <w:numPr>
          <w:ilvl w:val="1"/>
          <w:numId w:val="16"/>
        </w:numPr>
        <w:overflowPunct/>
        <w:autoSpaceDE/>
        <w:autoSpaceDN/>
        <w:adjustRightInd/>
        <w:spacing w:before="120" w:after="60"/>
        <w:jc w:val="both"/>
        <w:textAlignment w:val="auto"/>
        <w:rPr>
          <w:lang w:eastAsia="ko-KR"/>
        </w:rPr>
      </w:pPr>
      <w:r w:rsidRPr="008460C7">
        <w:rPr>
          <w:rFonts w:hint="eastAsia"/>
          <w:lang w:eastAsia="ko-KR"/>
        </w:rPr>
        <w:t>(Pre-</w:t>
      </w:r>
      <w:proofErr w:type="gramStart"/>
      <w:r w:rsidRPr="008460C7">
        <w:rPr>
          <w:rFonts w:hint="eastAsia"/>
          <w:lang w:eastAsia="ko-KR"/>
        </w:rPr>
        <w:t>)configuration</w:t>
      </w:r>
      <w:proofErr w:type="gramEnd"/>
      <w:r w:rsidRPr="008460C7">
        <w:rPr>
          <w:rFonts w:hint="eastAsia"/>
          <w:lang w:eastAsia="ko-KR"/>
        </w:rPr>
        <w:t xml:space="preserve"> will be used to determine the used waveform if the specification supports </w:t>
      </w:r>
      <w:r w:rsidRPr="008460C7">
        <w:rPr>
          <w:lang w:eastAsia="ko-KR"/>
        </w:rPr>
        <w:t>multiple</w:t>
      </w:r>
      <w:r w:rsidRPr="008460C7">
        <w:rPr>
          <w:rFonts w:hint="eastAsia"/>
          <w:lang w:eastAsia="ko-KR"/>
        </w:rPr>
        <w:t xml:space="preserve"> waveforms.</w:t>
      </w:r>
    </w:p>
    <w:p w14:paraId="0FC9DFF4" w14:textId="77777777" w:rsidR="006800B3" w:rsidRPr="003D31E9" w:rsidRDefault="006800B3" w:rsidP="006800B3">
      <w:pPr>
        <w:rPr>
          <w:lang w:eastAsia="x-none"/>
        </w:rPr>
      </w:pPr>
      <w:r w:rsidRPr="003D31E9">
        <w:rPr>
          <w:highlight w:val="green"/>
          <w:lang w:eastAsia="x-none"/>
        </w:rPr>
        <w:t>Agreements</w:t>
      </w:r>
      <w:r w:rsidRPr="003D31E9">
        <w:rPr>
          <w:lang w:eastAsia="x-none"/>
        </w:rPr>
        <w:t>:</w:t>
      </w:r>
    </w:p>
    <w:p w14:paraId="4EA15AAC" w14:textId="77777777" w:rsidR="006800B3" w:rsidRPr="003D31E9" w:rsidRDefault="006800B3" w:rsidP="006800B3">
      <w:pPr>
        <w:numPr>
          <w:ilvl w:val="0"/>
          <w:numId w:val="17"/>
        </w:numPr>
        <w:overflowPunct/>
        <w:autoSpaceDE/>
        <w:autoSpaceDN/>
        <w:adjustRightInd/>
        <w:spacing w:before="120" w:after="60"/>
        <w:jc w:val="both"/>
        <w:textAlignment w:val="auto"/>
        <w:rPr>
          <w:lang w:eastAsia="ko-KR"/>
        </w:rPr>
      </w:pPr>
      <w:r w:rsidRPr="003D31E9">
        <w:rPr>
          <w:lang w:eastAsia="ko-KR"/>
        </w:rPr>
        <w:t xml:space="preserve">For PSCCH/PSSCH in FR1, NR V2X supports normal CP for </w:t>
      </w:r>
      <w:proofErr w:type="gramStart"/>
      <w:r w:rsidRPr="003D31E9">
        <w:rPr>
          <w:lang w:eastAsia="ko-KR"/>
        </w:rPr>
        <w:t>15kHz</w:t>
      </w:r>
      <w:proofErr w:type="gramEnd"/>
      <w:r w:rsidRPr="003D31E9">
        <w:rPr>
          <w:lang w:eastAsia="ko-KR"/>
        </w:rPr>
        <w:t>, 30kHz, 60kHz</w:t>
      </w:r>
      <w:r w:rsidRPr="003D31E9">
        <w:rPr>
          <w:rFonts w:hint="eastAsia"/>
          <w:lang w:eastAsia="ko-KR"/>
        </w:rPr>
        <w:t xml:space="preserve">, and extended CP for </w:t>
      </w:r>
      <w:r w:rsidRPr="003D31E9">
        <w:rPr>
          <w:lang w:eastAsia="ko-KR"/>
        </w:rPr>
        <w:t>60kHz.</w:t>
      </w:r>
    </w:p>
    <w:p w14:paraId="1F2059D2" w14:textId="77777777" w:rsidR="006800B3" w:rsidRPr="003D31E9" w:rsidRDefault="006800B3" w:rsidP="006800B3">
      <w:pPr>
        <w:numPr>
          <w:ilvl w:val="1"/>
          <w:numId w:val="17"/>
        </w:numPr>
        <w:overflowPunct/>
        <w:autoSpaceDE/>
        <w:autoSpaceDN/>
        <w:adjustRightInd/>
        <w:spacing w:before="120" w:after="60"/>
        <w:jc w:val="both"/>
        <w:textAlignment w:val="auto"/>
        <w:rPr>
          <w:lang w:eastAsia="ko-KR"/>
        </w:rPr>
      </w:pPr>
      <w:r w:rsidRPr="003D31E9">
        <w:rPr>
          <w:rFonts w:hint="eastAsia"/>
          <w:lang w:eastAsia="ko-KR"/>
        </w:rPr>
        <w:t>FFS extended CP for 30 kHz in FR1.</w:t>
      </w:r>
    </w:p>
    <w:p w14:paraId="37227EE4" w14:textId="77777777" w:rsidR="006800B3" w:rsidRPr="003D31E9" w:rsidRDefault="006800B3" w:rsidP="006800B3">
      <w:pPr>
        <w:numPr>
          <w:ilvl w:val="0"/>
          <w:numId w:val="17"/>
        </w:numPr>
        <w:overflowPunct/>
        <w:autoSpaceDE/>
        <w:autoSpaceDN/>
        <w:adjustRightInd/>
        <w:spacing w:before="120" w:after="60"/>
        <w:jc w:val="both"/>
        <w:textAlignment w:val="auto"/>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16AD41C" w14:textId="77777777" w:rsidR="006800B3" w:rsidRPr="003D31E9" w:rsidRDefault="006800B3" w:rsidP="006800B3">
      <w:pPr>
        <w:numPr>
          <w:ilvl w:val="1"/>
          <w:numId w:val="17"/>
        </w:numPr>
        <w:overflowPunct/>
        <w:autoSpaceDE/>
        <w:autoSpaceDN/>
        <w:adjustRightInd/>
        <w:spacing w:before="120" w:after="60"/>
        <w:jc w:val="both"/>
        <w:textAlignment w:val="auto"/>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3A580380" w14:textId="77777777" w:rsidR="006800B3" w:rsidRPr="003D31E9" w:rsidRDefault="006800B3" w:rsidP="006800B3">
      <w:pPr>
        <w:numPr>
          <w:ilvl w:val="2"/>
          <w:numId w:val="17"/>
        </w:numPr>
        <w:overflowPunct/>
        <w:autoSpaceDE/>
        <w:autoSpaceDN/>
        <w:adjustRightInd/>
        <w:spacing w:before="120" w:after="60"/>
        <w:jc w:val="both"/>
        <w:textAlignment w:val="auto"/>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5D8B0A5C" w14:textId="77777777" w:rsidR="006800B3" w:rsidRPr="003D31E9" w:rsidRDefault="006800B3" w:rsidP="006800B3">
      <w:pPr>
        <w:numPr>
          <w:ilvl w:val="0"/>
          <w:numId w:val="17"/>
        </w:numPr>
        <w:overflowPunct/>
        <w:autoSpaceDE/>
        <w:autoSpaceDN/>
        <w:adjustRightInd/>
        <w:spacing w:before="120" w:after="60"/>
        <w:jc w:val="both"/>
        <w:textAlignment w:val="auto"/>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7960AB06" w14:textId="77777777" w:rsidR="006800B3" w:rsidRPr="00C62960" w:rsidRDefault="006800B3" w:rsidP="00F85374">
      <w:pPr>
        <w:spacing w:before="120"/>
        <w:rPr>
          <w:lang w:eastAsia="x-none"/>
        </w:rPr>
      </w:pPr>
      <w:r w:rsidRPr="00C62960">
        <w:rPr>
          <w:rFonts w:hint="eastAsia"/>
          <w:highlight w:val="darkYellow"/>
          <w:lang w:eastAsia="ko-KR"/>
        </w:rPr>
        <w:t>Working assumption</w:t>
      </w:r>
      <w:r w:rsidRPr="00C62960">
        <w:rPr>
          <w:rFonts w:hint="eastAsia"/>
          <w:lang w:eastAsia="ko-KR"/>
        </w:rPr>
        <w:t>:</w:t>
      </w:r>
    </w:p>
    <w:p w14:paraId="0C8DF3DA" w14:textId="77777777" w:rsidR="006800B3" w:rsidRPr="00C62960" w:rsidRDefault="006800B3" w:rsidP="006800B3">
      <w:pPr>
        <w:numPr>
          <w:ilvl w:val="0"/>
          <w:numId w:val="19"/>
        </w:numPr>
        <w:overflowPunct/>
        <w:autoSpaceDE/>
        <w:autoSpaceDN/>
        <w:adjustRightInd/>
        <w:spacing w:before="120" w:after="60"/>
        <w:jc w:val="both"/>
        <w:textAlignment w:val="auto"/>
        <w:rPr>
          <w:lang w:eastAsia="ko-KR"/>
        </w:rPr>
      </w:pPr>
      <w:r w:rsidRPr="00C62960">
        <w:rPr>
          <w:lang w:eastAsia="ko-KR"/>
        </w:rPr>
        <w:t>Regarding PSCCH / PSSCH multiplexing, at least option 3 is supported</w:t>
      </w:r>
      <w:r w:rsidRPr="00C62960">
        <w:rPr>
          <w:rFonts w:hint="eastAsia"/>
          <w:lang w:eastAsia="ko-KR"/>
        </w:rPr>
        <w:t xml:space="preserve"> for CP-OFDM</w:t>
      </w:r>
      <w:r w:rsidRPr="00C62960">
        <w:rPr>
          <w:lang w:eastAsia="ko-KR"/>
        </w:rPr>
        <w:t>.</w:t>
      </w:r>
    </w:p>
    <w:p w14:paraId="3CD0B09C" w14:textId="77777777" w:rsidR="006800B3" w:rsidRPr="00C62960" w:rsidRDefault="006800B3" w:rsidP="006800B3">
      <w:pPr>
        <w:numPr>
          <w:ilvl w:val="1"/>
          <w:numId w:val="19"/>
        </w:numPr>
        <w:overflowPunct/>
        <w:autoSpaceDE/>
        <w:autoSpaceDN/>
        <w:adjustRightInd/>
        <w:spacing w:before="120" w:after="60"/>
        <w:jc w:val="both"/>
        <w:textAlignment w:val="auto"/>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2D143647" w14:textId="33B458A1" w:rsidR="006800B3" w:rsidRPr="00C62960" w:rsidRDefault="006800B3" w:rsidP="006800B3">
      <w:pPr>
        <w:numPr>
          <w:ilvl w:val="1"/>
          <w:numId w:val="19"/>
        </w:numPr>
        <w:overflowPunct/>
        <w:autoSpaceDE/>
        <w:autoSpaceDN/>
        <w:adjustRightInd/>
        <w:spacing w:before="120" w:after="60"/>
        <w:jc w:val="both"/>
        <w:textAlignment w:val="auto"/>
        <w:rPr>
          <w:lang w:eastAsia="ko-KR"/>
        </w:rPr>
      </w:pPr>
      <w:r w:rsidRPr="00C62960">
        <w:rPr>
          <w:rFonts w:hint="eastAsia"/>
          <w:lang w:eastAsia="ko-KR"/>
        </w:rPr>
        <w:t>FFS how to determine the starting symbol of PSCCH and the associated PSSCH</w:t>
      </w:r>
    </w:p>
    <w:p w14:paraId="7B7300F4" w14:textId="77777777" w:rsidR="006800B3" w:rsidRDefault="006800B3" w:rsidP="006800B3">
      <w:pPr>
        <w:numPr>
          <w:ilvl w:val="1"/>
          <w:numId w:val="19"/>
        </w:numPr>
        <w:overflowPunct/>
        <w:autoSpaceDE/>
        <w:autoSpaceDN/>
        <w:adjustRightInd/>
        <w:spacing w:before="120" w:after="60"/>
        <w:jc w:val="both"/>
        <w:textAlignment w:val="auto"/>
        <w:rPr>
          <w:lang w:eastAsia="ko-KR"/>
        </w:rPr>
      </w:pPr>
      <w:r w:rsidRPr="00C62960">
        <w:rPr>
          <w:lang w:eastAsia="ko-KR"/>
        </w:rPr>
        <w:t xml:space="preserve">FFS for </w:t>
      </w:r>
      <w:r w:rsidRPr="00C62960">
        <w:rPr>
          <w:rFonts w:hint="eastAsia"/>
          <w:lang w:eastAsia="ko-KR"/>
        </w:rPr>
        <w:t>other options</w:t>
      </w:r>
      <w:r w:rsidRPr="00C62960">
        <w:rPr>
          <w:lang w:eastAsia="ko-KR"/>
        </w:rPr>
        <w:t xml:space="preserve">. </w:t>
      </w:r>
      <w:proofErr w:type="gramStart"/>
      <w:r w:rsidRPr="00C62960">
        <w:rPr>
          <w:lang w:eastAsia="ko-KR"/>
        </w:rPr>
        <w:t>e.g</w:t>
      </w:r>
      <w:proofErr w:type="gramEnd"/>
      <w:r w:rsidRPr="00C62960">
        <w:rPr>
          <w:lang w:eastAsia="ko-KR"/>
        </w:rPr>
        <w:t>. whether some of them are supported to increase PSCCH coverage.</w:t>
      </w:r>
    </w:p>
    <w:p w14:paraId="538D6060" w14:textId="77777777" w:rsidR="006800B3" w:rsidRPr="00FB6206" w:rsidRDefault="006800B3" w:rsidP="006800B3">
      <w:pPr>
        <w:spacing w:before="120" w:after="60"/>
        <w:jc w:val="both"/>
        <w:rPr>
          <w:highlight w:val="darkYellow"/>
          <w:lang w:eastAsia="ko-KR"/>
        </w:rPr>
      </w:pPr>
      <w:r w:rsidRPr="00FB6206">
        <w:rPr>
          <w:highlight w:val="darkYellow"/>
          <w:lang w:eastAsia="ko-KR"/>
        </w:rPr>
        <w:t>Working assumption:</w:t>
      </w:r>
    </w:p>
    <w:p w14:paraId="71B717C4" w14:textId="77777777" w:rsidR="006800B3" w:rsidRPr="00FB6206" w:rsidRDefault="006800B3" w:rsidP="006800B3">
      <w:pPr>
        <w:numPr>
          <w:ilvl w:val="0"/>
          <w:numId w:val="20"/>
        </w:numPr>
        <w:overflowPunct/>
        <w:autoSpaceDE/>
        <w:autoSpaceDN/>
        <w:adjustRightInd/>
        <w:spacing w:before="120" w:after="60"/>
        <w:jc w:val="both"/>
        <w:textAlignment w:val="auto"/>
        <w:rPr>
          <w:lang w:eastAsia="ko-KR"/>
        </w:rPr>
      </w:pPr>
      <w:r w:rsidRPr="00FB6206">
        <w:rPr>
          <w:rFonts w:hint="eastAsia"/>
          <w:lang w:eastAsia="ko-KR"/>
        </w:rPr>
        <w:lastRenderedPageBreak/>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is assumed that one symbol is used for AGC and </w:t>
      </w:r>
      <w:r w:rsidRPr="00FB6206">
        <w:rPr>
          <w:lang w:eastAsia="ko-KR"/>
        </w:rPr>
        <w:t>another one</w:t>
      </w:r>
      <w:r w:rsidRPr="00FB6206">
        <w:rPr>
          <w:rFonts w:hint="eastAsia"/>
          <w:lang w:eastAsia="ko-KR"/>
        </w:rPr>
        <w:t xml:space="preserve"> symbol is used for TX/RX switching.</w:t>
      </w:r>
    </w:p>
    <w:p w14:paraId="1817B2B1" w14:textId="77777777" w:rsidR="006800B3" w:rsidRPr="00FB6206" w:rsidRDefault="006800B3" w:rsidP="006800B3">
      <w:pPr>
        <w:spacing w:before="120" w:after="60"/>
        <w:rPr>
          <w:lang w:eastAsia="ko-KR"/>
        </w:rPr>
      </w:pPr>
      <w:r w:rsidRPr="00FB6206">
        <w:rPr>
          <w:rFonts w:hint="eastAsia"/>
          <w:lang w:eastAsia="ko-KR"/>
        </w:rPr>
        <w:t>Note: TX/RX switching includes transition in the power amplifier.</w:t>
      </w:r>
    </w:p>
    <w:p w14:paraId="458C4AA1" w14:textId="06EE1D82" w:rsidR="003009A8" w:rsidRDefault="003009A8" w:rsidP="001042A3">
      <w:pPr>
        <w:spacing w:before="120"/>
        <w:jc w:val="both"/>
        <w:rPr>
          <w:rFonts w:eastAsiaTheme="minorEastAsia"/>
          <w:lang w:val="en-GB" w:eastAsia="zh-TW"/>
        </w:rPr>
      </w:pPr>
      <w:r>
        <w:rPr>
          <w:rFonts w:eastAsiaTheme="minorEastAsia" w:hint="eastAsia"/>
          <w:lang w:val="en-GB" w:eastAsia="zh-TW"/>
        </w:rPr>
        <w:t xml:space="preserve">In </w:t>
      </w:r>
      <w:r>
        <w:rPr>
          <w:rFonts w:eastAsiaTheme="minorEastAsia"/>
          <w:lang w:val="en-GB" w:eastAsia="zh-TW"/>
        </w:rPr>
        <w:t>this contribution, we provide our views on waveform</w:t>
      </w:r>
      <w:r w:rsidR="00F85374">
        <w:rPr>
          <w:rFonts w:eastAsiaTheme="minorEastAsia"/>
          <w:lang w:val="en-GB" w:eastAsia="zh-TW"/>
        </w:rPr>
        <w:t xml:space="preserve">, frame structure, AGC settling time, </w:t>
      </w:r>
      <w:r>
        <w:rPr>
          <w:rFonts w:eastAsiaTheme="minorEastAsia"/>
          <w:lang w:val="en-GB" w:eastAsia="zh-TW"/>
        </w:rPr>
        <w:t>multiplexing of PSCCH and PSSCH</w:t>
      </w:r>
      <w:r w:rsidR="00F85374">
        <w:rPr>
          <w:rFonts w:eastAsiaTheme="minorEastAsia"/>
          <w:lang w:val="en-GB" w:eastAsia="zh-TW"/>
        </w:rPr>
        <w:t xml:space="preserve">, and </w:t>
      </w:r>
      <w:r w:rsidR="001042A3">
        <w:rPr>
          <w:rFonts w:eastAsiaTheme="minorEastAsia"/>
          <w:lang w:val="en-GB" w:eastAsia="zh-TW"/>
        </w:rPr>
        <w:t>PSFCH</w:t>
      </w:r>
      <w:r>
        <w:rPr>
          <w:rFonts w:eastAsiaTheme="minorEastAsia"/>
          <w:lang w:val="en-GB" w:eastAsia="zh-TW"/>
        </w:rPr>
        <w:t>.</w:t>
      </w:r>
    </w:p>
    <w:p w14:paraId="3217E29F" w14:textId="64855F3A" w:rsidR="00777174" w:rsidRDefault="002B4333" w:rsidP="00410E12">
      <w:pPr>
        <w:pStyle w:val="Heading1"/>
        <w:rPr>
          <w:lang w:eastAsia="zh-TW"/>
        </w:rPr>
      </w:pPr>
      <w:r>
        <w:rPr>
          <w:lang w:eastAsia="zh-TW"/>
        </w:rPr>
        <w:t>Waveform and Frame Structure</w:t>
      </w:r>
    </w:p>
    <w:p w14:paraId="04CD7A92" w14:textId="77777777" w:rsidR="002B4333" w:rsidRDefault="002B4333" w:rsidP="002B4333">
      <w:pPr>
        <w:pStyle w:val="Heading2"/>
        <w:rPr>
          <w:lang w:eastAsia="zh-TW"/>
        </w:rPr>
      </w:pPr>
      <w:r>
        <w:rPr>
          <w:lang w:eastAsia="zh-TW"/>
        </w:rPr>
        <w:t>Waveform</w:t>
      </w:r>
    </w:p>
    <w:p w14:paraId="595DC953" w14:textId="05EEA7C7" w:rsidR="00E15F29" w:rsidRDefault="002B4333" w:rsidP="004B201D">
      <w:pPr>
        <w:jc w:val="both"/>
        <w:rPr>
          <w:rFonts w:eastAsiaTheme="minorEastAsia"/>
          <w:lang w:eastAsia="zh-TW"/>
        </w:rPr>
      </w:pPr>
      <w:r>
        <w:rPr>
          <w:rFonts w:eastAsiaTheme="minorEastAsia"/>
          <w:lang w:val="en-GB" w:eastAsia="zh-TW"/>
        </w:rPr>
        <w:t xml:space="preserve">In </w:t>
      </w:r>
      <w:r w:rsidR="005D5F8D">
        <w:rPr>
          <w:rFonts w:eastAsiaTheme="minorEastAsia"/>
          <w:lang w:eastAsia="zh-TW"/>
        </w:rPr>
        <w:t>RAN1#9</w:t>
      </w:r>
      <w:r>
        <w:rPr>
          <w:rFonts w:eastAsiaTheme="minorEastAsia"/>
          <w:lang w:eastAsia="zh-TW"/>
        </w:rPr>
        <w:t>5 meeting, it was agreed</w:t>
      </w:r>
      <w:r w:rsidR="005D5F8D">
        <w:rPr>
          <w:rFonts w:eastAsiaTheme="minorEastAsia"/>
          <w:lang w:eastAsia="zh-TW"/>
        </w:rPr>
        <w:t xml:space="preserve"> </w:t>
      </w:r>
      <w:r>
        <w:rPr>
          <w:rFonts w:eastAsiaTheme="minorEastAsia"/>
          <w:lang w:eastAsia="zh-TW"/>
        </w:rPr>
        <w:t>that at least CP</w:t>
      </w:r>
      <w:r w:rsidR="005D5F8D">
        <w:rPr>
          <w:rFonts w:eastAsiaTheme="minorEastAsia"/>
          <w:lang w:eastAsia="zh-TW"/>
        </w:rPr>
        <w:t xml:space="preserve">-OFDM </w:t>
      </w:r>
      <w:r>
        <w:rPr>
          <w:rFonts w:eastAsiaTheme="minorEastAsia"/>
          <w:lang w:eastAsia="zh-TW"/>
        </w:rPr>
        <w:t xml:space="preserve">is supported </w:t>
      </w:r>
      <w:r w:rsidR="005D5F8D">
        <w:rPr>
          <w:rFonts w:eastAsiaTheme="minorEastAsia"/>
          <w:lang w:eastAsia="zh-TW"/>
        </w:rPr>
        <w:t xml:space="preserve">by NR sidelink. </w:t>
      </w:r>
      <w:r>
        <w:rPr>
          <w:rFonts w:eastAsiaTheme="minorEastAsia"/>
          <w:lang w:eastAsia="zh-TW"/>
        </w:rPr>
        <w:t>W</w:t>
      </w:r>
      <w:r w:rsidR="005D5F8D">
        <w:rPr>
          <w:rFonts w:eastAsiaTheme="minorEastAsia"/>
          <w:lang w:eastAsia="zh-TW"/>
        </w:rPr>
        <w:t xml:space="preserve">hether DFT-S-OFDM should be </w:t>
      </w:r>
      <w:r w:rsidR="00A27A2E">
        <w:rPr>
          <w:rFonts w:eastAsiaTheme="minorEastAsia"/>
          <w:lang w:eastAsia="zh-TW"/>
        </w:rPr>
        <w:t>supported for</w:t>
      </w:r>
      <w:r w:rsidR="005D5F8D">
        <w:rPr>
          <w:rFonts w:eastAsiaTheme="minorEastAsia"/>
          <w:lang w:eastAsia="zh-TW"/>
        </w:rPr>
        <w:t xml:space="preserve"> NR </w:t>
      </w:r>
      <w:r w:rsidR="00A27A2E">
        <w:rPr>
          <w:rFonts w:eastAsiaTheme="minorEastAsia"/>
          <w:lang w:eastAsia="zh-TW"/>
        </w:rPr>
        <w:t>V2X</w:t>
      </w:r>
      <w:r w:rsidR="005D5F8D">
        <w:rPr>
          <w:rFonts w:eastAsiaTheme="minorEastAsia"/>
          <w:lang w:eastAsia="zh-TW"/>
        </w:rPr>
        <w:t xml:space="preserve"> </w:t>
      </w:r>
      <w:r>
        <w:rPr>
          <w:rFonts w:eastAsiaTheme="minorEastAsia"/>
          <w:lang w:eastAsia="zh-TW"/>
        </w:rPr>
        <w:t xml:space="preserve">can be further studied. </w:t>
      </w:r>
      <w:r w:rsidR="005D5F8D">
        <w:rPr>
          <w:rFonts w:eastAsiaTheme="minorEastAsia"/>
          <w:lang w:eastAsia="zh-TW"/>
        </w:rPr>
        <w:t xml:space="preserve">The main advantage of DFT-S-OFDM over CP-OFDM is its low PAPR </w:t>
      </w:r>
      <w:r w:rsidR="00841D05">
        <w:rPr>
          <w:rFonts w:eastAsiaTheme="minorEastAsia"/>
          <w:lang w:eastAsia="zh-TW"/>
        </w:rPr>
        <w:t>and thus</w:t>
      </w:r>
      <w:r w:rsidR="005D5F8D">
        <w:rPr>
          <w:rFonts w:eastAsiaTheme="minorEastAsia"/>
          <w:lang w:eastAsia="zh-TW"/>
        </w:rPr>
        <w:t xml:space="preserve"> enhanced coverage. </w:t>
      </w:r>
      <w:r>
        <w:rPr>
          <w:rFonts w:eastAsiaTheme="minorEastAsia"/>
          <w:lang w:eastAsia="zh-TW"/>
        </w:rPr>
        <w:t xml:space="preserve">Therefore, we study the benefit of coverage enhancement for PSCCH/PSSCH, PSFCH, and synchronization signal/channel. </w:t>
      </w:r>
      <w:r w:rsidR="00A27A2E">
        <w:rPr>
          <w:rFonts w:eastAsiaTheme="minorEastAsia"/>
          <w:lang w:eastAsia="zh-TW"/>
        </w:rPr>
        <w:t>If the available link budget for NR V2X is sufficient, then there is no need to further enhance coverage.</w:t>
      </w:r>
    </w:p>
    <w:p w14:paraId="7E014DA4" w14:textId="77777777" w:rsidR="00A27A2E" w:rsidRDefault="00A27A2E" w:rsidP="00A27A2E">
      <w:pPr>
        <w:jc w:val="both"/>
        <w:rPr>
          <w:rFonts w:eastAsiaTheme="minorEastAsia"/>
          <w:lang w:eastAsia="zh-TW"/>
        </w:rPr>
      </w:pPr>
      <w:r>
        <w:rPr>
          <w:rFonts w:eastAsiaTheme="minorEastAsia"/>
          <w:lang w:eastAsia="zh-TW"/>
        </w:rPr>
        <w:t xml:space="preserve">Following the simulation assumptions in TR 37.885 and the agreed simulation profile in </w:t>
      </w:r>
      <w:r w:rsidR="0038724E">
        <w:rPr>
          <w:rFonts w:eastAsiaTheme="minorEastAsia"/>
          <w:lang w:eastAsia="zh-TW"/>
        </w:rPr>
        <w:t xml:space="preserve">the </w:t>
      </w:r>
      <w:r>
        <w:rPr>
          <w:rFonts w:eastAsiaTheme="minorEastAsia"/>
          <w:lang w:eastAsia="zh-TW"/>
        </w:rPr>
        <w:t>RAN1#94bis</w:t>
      </w:r>
      <w:r w:rsidR="0038724E">
        <w:rPr>
          <w:rFonts w:eastAsiaTheme="minorEastAsia"/>
          <w:lang w:eastAsia="zh-TW"/>
        </w:rPr>
        <w:t xml:space="preserve"> meeting</w:t>
      </w:r>
      <w:r>
        <w:rPr>
          <w:rFonts w:eastAsiaTheme="minorEastAsia"/>
          <w:lang w:eastAsia="zh-TW"/>
        </w:rPr>
        <w:t>, we perform a link budget analysis for sidelink frequencies 6GHz and 30GHz</w:t>
      </w:r>
      <w:r w:rsidR="00FB6A35">
        <w:rPr>
          <w:rFonts w:eastAsiaTheme="minorEastAsia"/>
          <w:lang w:eastAsia="zh-TW"/>
        </w:rPr>
        <w:t>. We</w:t>
      </w:r>
      <w:r w:rsidR="00EF042D">
        <w:rPr>
          <w:rFonts w:eastAsiaTheme="minorEastAsia"/>
          <w:lang w:eastAsia="zh-TW"/>
        </w:rPr>
        <w:t xml:space="preserve"> assum</w:t>
      </w:r>
      <w:r w:rsidR="00FB6A35">
        <w:rPr>
          <w:rFonts w:eastAsiaTheme="minorEastAsia"/>
          <w:lang w:eastAsia="zh-TW"/>
        </w:rPr>
        <w:t>e</w:t>
      </w:r>
      <w:r w:rsidR="00EF042D">
        <w:rPr>
          <w:rFonts w:eastAsiaTheme="minorEastAsia"/>
          <w:lang w:eastAsia="zh-TW"/>
        </w:rPr>
        <w:t xml:space="preserve"> </w:t>
      </w:r>
      <w:r w:rsidR="00FB6A35">
        <w:rPr>
          <w:rFonts w:eastAsiaTheme="minorEastAsia"/>
          <w:lang w:eastAsia="zh-TW"/>
        </w:rPr>
        <w:t xml:space="preserve">that </w:t>
      </w:r>
      <w:r w:rsidR="00EF042D">
        <w:rPr>
          <w:rFonts w:eastAsiaTheme="minorEastAsia"/>
          <w:lang w:eastAsia="zh-TW"/>
        </w:rPr>
        <w:t>a 2dB power back-off</w:t>
      </w:r>
      <w:r w:rsidR="00FB6A35">
        <w:rPr>
          <w:rFonts w:eastAsiaTheme="minorEastAsia"/>
          <w:lang w:eastAsia="zh-TW"/>
        </w:rPr>
        <w:t xml:space="preserve"> is required by CP-OFDM</w:t>
      </w:r>
      <w:r w:rsidR="00654AFE">
        <w:rPr>
          <w:rFonts w:eastAsiaTheme="minorEastAsia"/>
          <w:lang w:eastAsia="zh-TW"/>
        </w:rPr>
        <w:t xml:space="preserve"> compared with DFT-S-OFDM</w:t>
      </w:r>
      <w:r>
        <w:rPr>
          <w:rFonts w:eastAsiaTheme="minorEastAsia"/>
          <w:lang w:eastAsia="zh-TW"/>
        </w:rPr>
        <w:t xml:space="preserve">. </w:t>
      </w:r>
      <w:r w:rsidR="00654AFE">
        <w:rPr>
          <w:rFonts w:eastAsiaTheme="minorEastAsia"/>
          <w:lang w:eastAsia="zh-TW"/>
        </w:rPr>
        <w:t>Furthermore, we a</w:t>
      </w:r>
      <w:r>
        <w:rPr>
          <w:rFonts w:eastAsiaTheme="minorEastAsia"/>
          <w:lang w:eastAsia="zh-TW"/>
        </w:rPr>
        <w:t>ssum</w:t>
      </w:r>
      <w:r w:rsidR="00654AFE">
        <w:rPr>
          <w:rFonts w:eastAsiaTheme="minorEastAsia"/>
          <w:lang w:eastAsia="zh-TW"/>
        </w:rPr>
        <w:t>e</w:t>
      </w:r>
      <w:r>
        <w:rPr>
          <w:rFonts w:eastAsiaTheme="minorEastAsia"/>
          <w:lang w:eastAsia="zh-TW"/>
        </w:rPr>
        <w:t xml:space="preserve"> target SINR </w:t>
      </w:r>
      <w:r w:rsidR="00654AFE">
        <w:rPr>
          <w:rFonts w:eastAsiaTheme="minorEastAsia"/>
          <w:lang w:eastAsia="zh-TW"/>
        </w:rPr>
        <w:t>-3</w:t>
      </w:r>
      <w:r>
        <w:rPr>
          <w:rFonts w:eastAsiaTheme="minorEastAsia"/>
          <w:lang w:eastAsia="zh-TW"/>
        </w:rPr>
        <w:t>dB</w:t>
      </w:r>
      <w:r w:rsidR="00654AFE">
        <w:rPr>
          <w:rFonts w:eastAsiaTheme="minorEastAsia"/>
          <w:lang w:eastAsia="zh-TW"/>
        </w:rPr>
        <w:t xml:space="preserve"> and an interference margin of 3dB.</w:t>
      </w:r>
      <w:r>
        <w:rPr>
          <w:rFonts w:eastAsiaTheme="minorEastAsia"/>
          <w:lang w:eastAsia="zh-TW"/>
        </w:rPr>
        <w:t xml:space="preserve"> Table 1 shows the supportable communication range for different scenarios and link states. As can be seen, at sidelink frequency 6GHz in FR1, the supportable communication range is over 1000m for all link states except NLOS. Nevertheless, for vehicles at different streets, a communication range of 200m should be acceptable.</w:t>
      </w:r>
    </w:p>
    <w:p w14:paraId="130C7A47" w14:textId="77777777" w:rsidR="00BC2BFB" w:rsidRDefault="00A27A2E" w:rsidP="00A27A2E">
      <w:pPr>
        <w:jc w:val="both"/>
        <w:rPr>
          <w:rFonts w:eastAsiaTheme="minorEastAsia"/>
          <w:lang w:eastAsia="zh-TW"/>
        </w:rPr>
      </w:pPr>
      <w:r w:rsidRPr="007B27E6">
        <w:rPr>
          <w:rFonts w:eastAsiaTheme="minorEastAsia"/>
          <w:b/>
          <w:lang w:eastAsia="zh-TW"/>
        </w:rPr>
        <w:t>Observation 1:</w:t>
      </w:r>
      <w:r>
        <w:rPr>
          <w:rFonts w:eastAsiaTheme="minorEastAsia"/>
          <w:lang w:eastAsia="zh-TW"/>
        </w:rPr>
        <w:t xml:space="preserve"> NR V2X has sufficient link budget in FR1</w:t>
      </w:r>
      <w:r w:rsidR="0020579F">
        <w:rPr>
          <w:rFonts w:eastAsiaTheme="minorEastAsia"/>
          <w:lang w:eastAsia="zh-TW"/>
        </w:rPr>
        <w:t xml:space="preserve"> with CP-OFDM</w:t>
      </w:r>
      <w:r>
        <w:rPr>
          <w:rFonts w:eastAsiaTheme="minorEastAsia"/>
          <w:lang w:eastAsia="zh-TW"/>
        </w:rPr>
        <w:t>.</w:t>
      </w:r>
    </w:p>
    <w:p w14:paraId="60BBA645" w14:textId="77777777" w:rsidR="0020579F" w:rsidRDefault="00A27A2E" w:rsidP="00412CD2">
      <w:pPr>
        <w:jc w:val="both"/>
        <w:rPr>
          <w:rFonts w:eastAsiaTheme="minorEastAsia"/>
          <w:lang w:eastAsia="zh-TW"/>
        </w:rPr>
      </w:pPr>
      <w:r>
        <w:rPr>
          <w:rFonts w:eastAsiaTheme="minorEastAsia"/>
          <w:lang w:eastAsia="zh-TW"/>
        </w:rPr>
        <w:t xml:space="preserve">Considering sidelink frequency 30GHz in FR2, the supportable communication range decreases. However, if the use of FR2 in NR V2X is for increasing throughput under unicast and </w:t>
      </w:r>
      <w:proofErr w:type="spellStart"/>
      <w:r>
        <w:rPr>
          <w:rFonts w:eastAsiaTheme="minorEastAsia"/>
          <w:lang w:eastAsia="zh-TW"/>
        </w:rPr>
        <w:t>groupcast</w:t>
      </w:r>
      <w:proofErr w:type="spellEnd"/>
      <w:r>
        <w:rPr>
          <w:rFonts w:eastAsiaTheme="minorEastAsia"/>
          <w:lang w:eastAsia="zh-TW"/>
        </w:rPr>
        <w:t xml:space="preserve">, where participating UEs are relatively close to each other on the same street, the </w:t>
      </w:r>
      <w:r w:rsidR="000444C0">
        <w:rPr>
          <w:rFonts w:eastAsiaTheme="minorEastAsia"/>
          <w:lang w:eastAsia="zh-TW"/>
        </w:rPr>
        <w:t>supportable communication range</w:t>
      </w:r>
      <w:r>
        <w:rPr>
          <w:rFonts w:eastAsiaTheme="minorEastAsia"/>
          <w:lang w:eastAsia="zh-TW"/>
        </w:rPr>
        <w:t xml:space="preserve"> </w:t>
      </w:r>
      <w:r w:rsidR="00B37673">
        <w:rPr>
          <w:rFonts w:eastAsiaTheme="minorEastAsia"/>
          <w:lang w:eastAsia="zh-TW"/>
        </w:rPr>
        <w:t>is still</w:t>
      </w:r>
      <w:r>
        <w:rPr>
          <w:rFonts w:eastAsiaTheme="minorEastAsia"/>
          <w:lang w:eastAsia="zh-TW"/>
        </w:rPr>
        <w:t xml:space="preserve"> acceptable. </w:t>
      </w:r>
    </w:p>
    <w:p w14:paraId="63219DED" w14:textId="2F17A674" w:rsidR="00A54C81" w:rsidRDefault="00A54C81" w:rsidP="00A54C81">
      <w:pPr>
        <w:jc w:val="center"/>
        <w:rPr>
          <w:rFonts w:eastAsiaTheme="minorEastAsia"/>
          <w:lang w:eastAsia="zh-TW"/>
        </w:rPr>
      </w:pPr>
      <w:r w:rsidRPr="00337D74">
        <w:rPr>
          <w:rFonts w:eastAsiaTheme="minorEastAsia"/>
          <w:b/>
          <w:lang w:eastAsia="zh-TW"/>
        </w:rPr>
        <w:t xml:space="preserve">Table </w:t>
      </w:r>
      <w:r>
        <w:rPr>
          <w:rFonts w:eastAsiaTheme="minorEastAsia"/>
          <w:b/>
          <w:lang w:eastAsia="zh-TW"/>
        </w:rPr>
        <w:t>1</w:t>
      </w:r>
      <w:r w:rsidRPr="00337D74">
        <w:rPr>
          <w:rFonts w:eastAsiaTheme="minorEastAsia"/>
          <w:b/>
          <w:lang w:eastAsia="zh-TW"/>
        </w:rPr>
        <w:t>.</w:t>
      </w:r>
      <w:r>
        <w:rPr>
          <w:rFonts w:eastAsiaTheme="minorEastAsia"/>
          <w:lang w:eastAsia="zh-TW"/>
        </w:rPr>
        <w:t xml:space="preserve"> Supportable communication range (2dB power back-off, target SINR -3dB, and interference margin -3dB).</w:t>
      </w:r>
    </w:p>
    <w:tbl>
      <w:tblPr>
        <w:tblStyle w:val="GridTable4-Accent4"/>
        <w:tblW w:w="7737" w:type="dxa"/>
        <w:jc w:val="center"/>
        <w:tblLook w:val="0420" w:firstRow="1" w:lastRow="0" w:firstColumn="0" w:lastColumn="0" w:noHBand="0" w:noVBand="1"/>
      </w:tblPr>
      <w:tblGrid>
        <w:gridCol w:w="992"/>
        <w:gridCol w:w="1559"/>
        <w:gridCol w:w="1418"/>
        <w:gridCol w:w="1275"/>
        <w:gridCol w:w="1276"/>
        <w:gridCol w:w="1217"/>
      </w:tblGrid>
      <w:tr w:rsidR="000420E4" w:rsidRPr="00837E50" w14:paraId="494999CE" w14:textId="77777777" w:rsidTr="005117E2">
        <w:trPr>
          <w:cnfStyle w:val="100000000000" w:firstRow="1" w:lastRow="0" w:firstColumn="0" w:lastColumn="0" w:oddVBand="0" w:evenVBand="0" w:oddHBand="0" w:evenHBand="0" w:firstRowFirstColumn="0" w:firstRowLastColumn="0" w:lastRowFirstColumn="0" w:lastRowLastColumn="0"/>
          <w:trHeight w:val="143"/>
          <w:jc w:val="center"/>
        </w:trPr>
        <w:tc>
          <w:tcPr>
            <w:tcW w:w="992" w:type="dxa"/>
            <w:shd w:val="clear" w:color="auto" w:fill="ED7D31" w:themeFill="accent2"/>
            <w:hideMark/>
          </w:tcPr>
          <w:p w14:paraId="1207E9D7" w14:textId="77777777" w:rsidR="000420E4" w:rsidRPr="00837E50" w:rsidRDefault="000420E4" w:rsidP="007A03B5">
            <w:pPr>
              <w:spacing w:after="0"/>
              <w:jc w:val="center"/>
              <w:rPr>
                <w:rFonts w:eastAsiaTheme="minorEastAsia"/>
                <w:lang w:eastAsia="zh-TW"/>
              </w:rPr>
            </w:pPr>
          </w:p>
        </w:tc>
        <w:tc>
          <w:tcPr>
            <w:tcW w:w="2977" w:type="dxa"/>
            <w:gridSpan w:val="2"/>
            <w:shd w:val="clear" w:color="auto" w:fill="ED7D31" w:themeFill="accent2"/>
            <w:hideMark/>
          </w:tcPr>
          <w:p w14:paraId="54A29C45" w14:textId="77777777" w:rsidR="000420E4" w:rsidRPr="00B76466" w:rsidRDefault="000420E4" w:rsidP="007A03B5">
            <w:pPr>
              <w:spacing w:after="0"/>
              <w:jc w:val="center"/>
              <w:rPr>
                <w:rFonts w:eastAsiaTheme="minorEastAsia"/>
                <w:lang w:eastAsia="zh-TW"/>
              </w:rPr>
            </w:pPr>
            <w:r w:rsidRPr="00B76466">
              <w:rPr>
                <w:rFonts w:eastAsiaTheme="minorEastAsia"/>
                <w:lang w:eastAsia="zh-TW"/>
              </w:rPr>
              <w:t>Highway</w:t>
            </w:r>
          </w:p>
        </w:tc>
        <w:tc>
          <w:tcPr>
            <w:tcW w:w="3768" w:type="dxa"/>
            <w:gridSpan w:val="3"/>
            <w:shd w:val="clear" w:color="auto" w:fill="ED7D31" w:themeFill="accent2"/>
            <w:hideMark/>
          </w:tcPr>
          <w:p w14:paraId="7D51E19F" w14:textId="77777777" w:rsidR="000420E4" w:rsidRPr="00B76466" w:rsidRDefault="000420E4" w:rsidP="00165E82">
            <w:pPr>
              <w:spacing w:after="0"/>
              <w:jc w:val="center"/>
              <w:rPr>
                <w:rFonts w:eastAsiaTheme="minorEastAsia"/>
                <w:lang w:eastAsia="zh-TW"/>
              </w:rPr>
            </w:pPr>
            <w:r w:rsidRPr="00B76466">
              <w:rPr>
                <w:rFonts w:eastAsiaTheme="minorEastAsia"/>
                <w:lang w:eastAsia="zh-TW"/>
              </w:rPr>
              <w:t>Urban</w:t>
            </w:r>
          </w:p>
        </w:tc>
      </w:tr>
      <w:tr w:rsidR="000420E4" w:rsidRPr="00837E50" w14:paraId="64532AC1" w14:textId="77777777" w:rsidTr="00165E82">
        <w:trPr>
          <w:cnfStyle w:val="000000100000" w:firstRow="0" w:lastRow="0" w:firstColumn="0" w:lastColumn="0" w:oddVBand="0" w:evenVBand="0" w:oddHBand="1" w:evenHBand="0" w:firstRowFirstColumn="0" w:firstRowLastColumn="0" w:lastRowFirstColumn="0" w:lastRowLastColumn="0"/>
          <w:trHeight w:val="17"/>
          <w:jc w:val="center"/>
        </w:trPr>
        <w:tc>
          <w:tcPr>
            <w:tcW w:w="992" w:type="dxa"/>
            <w:hideMark/>
          </w:tcPr>
          <w:p w14:paraId="279E5638" w14:textId="77777777" w:rsidR="000420E4" w:rsidRPr="00837E50" w:rsidRDefault="000420E4" w:rsidP="007A03B5">
            <w:pPr>
              <w:spacing w:after="0"/>
              <w:jc w:val="center"/>
              <w:rPr>
                <w:rFonts w:eastAsiaTheme="minorEastAsia"/>
                <w:lang w:eastAsia="zh-TW"/>
              </w:rPr>
            </w:pPr>
          </w:p>
        </w:tc>
        <w:tc>
          <w:tcPr>
            <w:tcW w:w="1559" w:type="dxa"/>
            <w:hideMark/>
          </w:tcPr>
          <w:p w14:paraId="005E68C8" w14:textId="77777777" w:rsidR="000420E4" w:rsidRPr="00837E50" w:rsidRDefault="000420E4" w:rsidP="007A03B5">
            <w:pPr>
              <w:spacing w:after="0"/>
              <w:jc w:val="center"/>
              <w:rPr>
                <w:rFonts w:eastAsiaTheme="minorEastAsia"/>
                <w:lang w:eastAsia="zh-TW"/>
              </w:rPr>
            </w:pPr>
            <w:r w:rsidRPr="00837E50">
              <w:rPr>
                <w:rFonts w:eastAsiaTheme="minorEastAsia"/>
                <w:lang w:eastAsia="zh-TW"/>
              </w:rPr>
              <w:t>LOS</w:t>
            </w:r>
          </w:p>
        </w:tc>
        <w:tc>
          <w:tcPr>
            <w:tcW w:w="1418" w:type="dxa"/>
            <w:hideMark/>
          </w:tcPr>
          <w:p w14:paraId="40E66A3E" w14:textId="77777777" w:rsidR="000420E4" w:rsidRPr="00837E50" w:rsidRDefault="000420E4" w:rsidP="007A03B5">
            <w:pPr>
              <w:spacing w:after="0"/>
              <w:jc w:val="center"/>
              <w:rPr>
                <w:rFonts w:eastAsiaTheme="minorEastAsia"/>
                <w:lang w:eastAsia="zh-TW"/>
              </w:rPr>
            </w:pPr>
            <w:proofErr w:type="spellStart"/>
            <w:r w:rsidRPr="00837E50">
              <w:rPr>
                <w:rFonts w:eastAsiaTheme="minorEastAsia"/>
                <w:lang w:eastAsia="zh-TW"/>
              </w:rPr>
              <w:t>NLOSv</w:t>
            </w:r>
            <w:proofErr w:type="spellEnd"/>
          </w:p>
        </w:tc>
        <w:tc>
          <w:tcPr>
            <w:tcW w:w="1275" w:type="dxa"/>
            <w:hideMark/>
          </w:tcPr>
          <w:p w14:paraId="62869F18" w14:textId="77777777" w:rsidR="000420E4" w:rsidRPr="00837E50" w:rsidRDefault="000420E4" w:rsidP="007A03B5">
            <w:pPr>
              <w:spacing w:after="0"/>
              <w:jc w:val="center"/>
              <w:rPr>
                <w:rFonts w:eastAsiaTheme="minorEastAsia"/>
                <w:lang w:eastAsia="zh-TW"/>
              </w:rPr>
            </w:pPr>
            <w:r w:rsidRPr="00837E50">
              <w:rPr>
                <w:rFonts w:eastAsiaTheme="minorEastAsia"/>
                <w:lang w:eastAsia="zh-TW"/>
              </w:rPr>
              <w:t>LOS</w:t>
            </w:r>
          </w:p>
        </w:tc>
        <w:tc>
          <w:tcPr>
            <w:tcW w:w="1276" w:type="dxa"/>
            <w:hideMark/>
          </w:tcPr>
          <w:p w14:paraId="61924A63" w14:textId="77777777" w:rsidR="000420E4" w:rsidRPr="00837E50" w:rsidRDefault="000420E4" w:rsidP="007A03B5">
            <w:pPr>
              <w:spacing w:after="0"/>
              <w:jc w:val="center"/>
              <w:rPr>
                <w:rFonts w:eastAsiaTheme="minorEastAsia"/>
                <w:lang w:eastAsia="zh-TW"/>
              </w:rPr>
            </w:pPr>
            <w:proofErr w:type="spellStart"/>
            <w:r w:rsidRPr="00837E50">
              <w:rPr>
                <w:rFonts w:eastAsiaTheme="minorEastAsia"/>
                <w:lang w:eastAsia="zh-TW"/>
              </w:rPr>
              <w:t>NLOSv</w:t>
            </w:r>
            <w:proofErr w:type="spellEnd"/>
          </w:p>
        </w:tc>
        <w:tc>
          <w:tcPr>
            <w:tcW w:w="1217" w:type="dxa"/>
            <w:hideMark/>
          </w:tcPr>
          <w:p w14:paraId="443C9CAB" w14:textId="77777777" w:rsidR="000420E4" w:rsidRPr="00837E50" w:rsidRDefault="000420E4" w:rsidP="007A03B5">
            <w:pPr>
              <w:spacing w:after="0"/>
              <w:jc w:val="center"/>
              <w:rPr>
                <w:rFonts w:eastAsiaTheme="minorEastAsia"/>
                <w:lang w:eastAsia="zh-TW"/>
              </w:rPr>
            </w:pPr>
            <w:r w:rsidRPr="00837E50">
              <w:rPr>
                <w:rFonts w:eastAsiaTheme="minorEastAsia"/>
                <w:lang w:eastAsia="zh-TW"/>
              </w:rPr>
              <w:t>NLOS</w:t>
            </w:r>
          </w:p>
        </w:tc>
      </w:tr>
      <w:tr w:rsidR="000420E4" w:rsidRPr="00837E50" w14:paraId="626A2F67" w14:textId="77777777" w:rsidTr="00165E82">
        <w:trPr>
          <w:trHeight w:val="25"/>
          <w:jc w:val="center"/>
        </w:trPr>
        <w:tc>
          <w:tcPr>
            <w:tcW w:w="992" w:type="dxa"/>
            <w:hideMark/>
          </w:tcPr>
          <w:p w14:paraId="659C17C3" w14:textId="77777777" w:rsidR="000420E4" w:rsidRPr="00837E50" w:rsidRDefault="000420E4" w:rsidP="007A03B5">
            <w:pPr>
              <w:spacing w:after="0"/>
              <w:jc w:val="center"/>
              <w:rPr>
                <w:rFonts w:eastAsiaTheme="minorEastAsia"/>
                <w:lang w:eastAsia="zh-TW"/>
              </w:rPr>
            </w:pPr>
            <w:r w:rsidRPr="00837E50">
              <w:rPr>
                <w:rFonts w:eastAsiaTheme="minorEastAsia"/>
                <w:lang w:eastAsia="zh-TW"/>
              </w:rPr>
              <w:t>6GHz</w:t>
            </w:r>
          </w:p>
        </w:tc>
        <w:tc>
          <w:tcPr>
            <w:tcW w:w="1559" w:type="dxa"/>
            <w:hideMark/>
          </w:tcPr>
          <w:p w14:paraId="30487207" w14:textId="77777777" w:rsidR="000420E4" w:rsidRPr="00837E50" w:rsidRDefault="000420E4" w:rsidP="007A03B5">
            <w:pPr>
              <w:spacing w:after="0"/>
              <w:jc w:val="center"/>
              <w:rPr>
                <w:rFonts w:eastAsiaTheme="minorEastAsia"/>
                <w:lang w:eastAsia="zh-TW"/>
              </w:rPr>
            </w:pPr>
            <w:r w:rsidRPr="00837E50">
              <w:rPr>
                <w:rFonts w:eastAsiaTheme="minorEastAsia"/>
                <w:lang w:eastAsia="zh-TW"/>
              </w:rPr>
              <w:t>&gt; 1000 m</w:t>
            </w:r>
          </w:p>
        </w:tc>
        <w:tc>
          <w:tcPr>
            <w:tcW w:w="1418" w:type="dxa"/>
            <w:hideMark/>
          </w:tcPr>
          <w:p w14:paraId="664B3661" w14:textId="77777777" w:rsidR="000420E4" w:rsidRPr="00837E50" w:rsidRDefault="000420E4" w:rsidP="007A03B5">
            <w:pPr>
              <w:spacing w:after="0"/>
              <w:jc w:val="center"/>
              <w:rPr>
                <w:rFonts w:eastAsiaTheme="minorEastAsia"/>
                <w:lang w:eastAsia="zh-TW"/>
              </w:rPr>
            </w:pPr>
            <w:r w:rsidRPr="00837E50">
              <w:rPr>
                <w:rFonts w:eastAsiaTheme="minorEastAsia"/>
                <w:lang w:eastAsia="zh-TW"/>
              </w:rPr>
              <w:t>&gt; 1000 m</w:t>
            </w:r>
          </w:p>
        </w:tc>
        <w:tc>
          <w:tcPr>
            <w:tcW w:w="1275" w:type="dxa"/>
            <w:hideMark/>
          </w:tcPr>
          <w:p w14:paraId="6E721E26" w14:textId="77777777" w:rsidR="000420E4" w:rsidRPr="00837E50" w:rsidRDefault="000420E4" w:rsidP="007A03B5">
            <w:pPr>
              <w:spacing w:after="0"/>
              <w:jc w:val="center"/>
              <w:rPr>
                <w:rFonts w:eastAsiaTheme="minorEastAsia"/>
                <w:lang w:eastAsia="zh-TW"/>
              </w:rPr>
            </w:pPr>
            <w:r w:rsidRPr="00837E50">
              <w:rPr>
                <w:rFonts w:eastAsiaTheme="minorEastAsia"/>
                <w:lang w:eastAsia="zh-TW"/>
              </w:rPr>
              <w:t>&gt; 1000 m</w:t>
            </w:r>
          </w:p>
        </w:tc>
        <w:tc>
          <w:tcPr>
            <w:tcW w:w="1276" w:type="dxa"/>
            <w:hideMark/>
          </w:tcPr>
          <w:p w14:paraId="2AFB7BC3" w14:textId="77777777" w:rsidR="000420E4" w:rsidRPr="00837E50" w:rsidRDefault="000420E4" w:rsidP="007A03B5">
            <w:pPr>
              <w:spacing w:after="0"/>
              <w:jc w:val="center"/>
              <w:rPr>
                <w:rFonts w:eastAsiaTheme="minorEastAsia"/>
                <w:lang w:eastAsia="zh-TW"/>
              </w:rPr>
            </w:pPr>
            <w:r w:rsidRPr="00837E50">
              <w:rPr>
                <w:rFonts w:eastAsiaTheme="minorEastAsia"/>
                <w:lang w:eastAsia="zh-TW"/>
              </w:rPr>
              <w:t>&gt; 1000 m</w:t>
            </w:r>
          </w:p>
        </w:tc>
        <w:tc>
          <w:tcPr>
            <w:tcW w:w="1217" w:type="dxa"/>
            <w:hideMark/>
          </w:tcPr>
          <w:p w14:paraId="0CC7A74F" w14:textId="77777777" w:rsidR="000420E4" w:rsidRPr="00837E50" w:rsidRDefault="000420E4" w:rsidP="007A03B5">
            <w:pPr>
              <w:spacing w:after="0"/>
              <w:jc w:val="center"/>
              <w:rPr>
                <w:rFonts w:eastAsiaTheme="minorEastAsia"/>
                <w:lang w:eastAsia="zh-TW"/>
              </w:rPr>
            </w:pPr>
            <w:r w:rsidRPr="00837E50">
              <w:rPr>
                <w:rFonts w:eastAsiaTheme="minorEastAsia"/>
                <w:lang w:eastAsia="zh-TW"/>
              </w:rPr>
              <w:t>206 m</w:t>
            </w:r>
          </w:p>
        </w:tc>
      </w:tr>
      <w:tr w:rsidR="000420E4" w:rsidRPr="00837E50" w14:paraId="6AD86A04" w14:textId="77777777" w:rsidTr="00165E82">
        <w:trPr>
          <w:cnfStyle w:val="000000100000" w:firstRow="0" w:lastRow="0" w:firstColumn="0" w:lastColumn="0" w:oddVBand="0" w:evenVBand="0" w:oddHBand="1" w:evenHBand="0" w:firstRowFirstColumn="0" w:firstRowLastColumn="0" w:lastRowFirstColumn="0" w:lastRowLastColumn="0"/>
          <w:trHeight w:val="25"/>
          <w:jc w:val="center"/>
        </w:trPr>
        <w:tc>
          <w:tcPr>
            <w:tcW w:w="992" w:type="dxa"/>
            <w:hideMark/>
          </w:tcPr>
          <w:p w14:paraId="1EA97AFB" w14:textId="77777777" w:rsidR="000420E4" w:rsidRPr="00837E50" w:rsidRDefault="000420E4" w:rsidP="007A03B5">
            <w:pPr>
              <w:spacing w:after="0"/>
              <w:jc w:val="center"/>
              <w:rPr>
                <w:rFonts w:eastAsiaTheme="minorEastAsia"/>
                <w:lang w:eastAsia="zh-TW"/>
              </w:rPr>
            </w:pPr>
            <w:r w:rsidRPr="00837E50">
              <w:rPr>
                <w:rFonts w:eastAsiaTheme="minorEastAsia"/>
                <w:lang w:eastAsia="zh-TW"/>
              </w:rPr>
              <w:t>30GHz</w:t>
            </w:r>
          </w:p>
        </w:tc>
        <w:tc>
          <w:tcPr>
            <w:tcW w:w="1559" w:type="dxa"/>
            <w:hideMark/>
          </w:tcPr>
          <w:p w14:paraId="66DFAC9F" w14:textId="77777777" w:rsidR="000420E4" w:rsidRPr="00837E50" w:rsidRDefault="000420E4" w:rsidP="007A03B5">
            <w:pPr>
              <w:spacing w:after="0"/>
              <w:jc w:val="center"/>
              <w:rPr>
                <w:rFonts w:eastAsiaTheme="minorEastAsia"/>
                <w:lang w:eastAsia="zh-TW"/>
              </w:rPr>
            </w:pPr>
            <w:r w:rsidRPr="00837E50">
              <w:rPr>
                <w:rFonts w:eastAsiaTheme="minorEastAsia"/>
                <w:lang w:eastAsia="zh-TW"/>
              </w:rPr>
              <w:t>&gt; 1000 m</w:t>
            </w:r>
          </w:p>
        </w:tc>
        <w:tc>
          <w:tcPr>
            <w:tcW w:w="1418" w:type="dxa"/>
            <w:hideMark/>
          </w:tcPr>
          <w:p w14:paraId="2DEE4DDE" w14:textId="77777777" w:rsidR="000420E4" w:rsidRPr="00837E50" w:rsidRDefault="000420E4" w:rsidP="007A03B5">
            <w:pPr>
              <w:spacing w:after="0"/>
              <w:jc w:val="center"/>
              <w:rPr>
                <w:rFonts w:eastAsiaTheme="minorEastAsia"/>
                <w:lang w:eastAsia="zh-TW"/>
              </w:rPr>
            </w:pPr>
            <w:r w:rsidRPr="00837E50">
              <w:rPr>
                <w:rFonts w:eastAsiaTheme="minorEastAsia"/>
                <w:lang w:eastAsia="zh-TW"/>
              </w:rPr>
              <w:t>452 m</w:t>
            </w:r>
          </w:p>
        </w:tc>
        <w:tc>
          <w:tcPr>
            <w:tcW w:w="1275" w:type="dxa"/>
            <w:hideMark/>
          </w:tcPr>
          <w:p w14:paraId="2A2E0C06" w14:textId="77777777" w:rsidR="000420E4" w:rsidRPr="00837E50" w:rsidRDefault="000420E4" w:rsidP="007A03B5">
            <w:pPr>
              <w:spacing w:after="0"/>
              <w:jc w:val="center"/>
              <w:rPr>
                <w:rFonts w:eastAsiaTheme="minorEastAsia"/>
                <w:lang w:eastAsia="zh-TW"/>
              </w:rPr>
            </w:pPr>
            <w:r w:rsidRPr="00837E50">
              <w:rPr>
                <w:rFonts w:eastAsiaTheme="minorEastAsia"/>
                <w:lang w:eastAsia="zh-TW"/>
              </w:rPr>
              <w:t>&gt; 1000 m</w:t>
            </w:r>
          </w:p>
        </w:tc>
        <w:tc>
          <w:tcPr>
            <w:tcW w:w="1276" w:type="dxa"/>
            <w:hideMark/>
          </w:tcPr>
          <w:p w14:paraId="43901BDE" w14:textId="77777777" w:rsidR="000420E4" w:rsidRPr="00837E50" w:rsidRDefault="000420E4" w:rsidP="007A03B5">
            <w:pPr>
              <w:spacing w:after="0"/>
              <w:jc w:val="center"/>
              <w:rPr>
                <w:rFonts w:eastAsiaTheme="minorEastAsia"/>
                <w:lang w:eastAsia="zh-TW"/>
              </w:rPr>
            </w:pPr>
            <w:r w:rsidRPr="00837E50">
              <w:rPr>
                <w:rFonts w:eastAsiaTheme="minorEastAsia"/>
                <w:lang w:eastAsia="zh-TW"/>
              </w:rPr>
              <w:t>710 m</w:t>
            </w:r>
          </w:p>
        </w:tc>
        <w:tc>
          <w:tcPr>
            <w:tcW w:w="1217" w:type="dxa"/>
            <w:hideMark/>
          </w:tcPr>
          <w:p w14:paraId="0A89FDC0" w14:textId="77777777" w:rsidR="000420E4" w:rsidRPr="00837E50" w:rsidRDefault="000420E4" w:rsidP="007A03B5">
            <w:pPr>
              <w:spacing w:after="0"/>
              <w:jc w:val="center"/>
              <w:rPr>
                <w:rFonts w:eastAsiaTheme="minorEastAsia"/>
                <w:lang w:eastAsia="zh-TW"/>
              </w:rPr>
            </w:pPr>
            <w:r w:rsidRPr="00837E50">
              <w:rPr>
                <w:rFonts w:eastAsiaTheme="minorEastAsia"/>
                <w:lang w:eastAsia="zh-TW"/>
              </w:rPr>
              <w:t>87 m</w:t>
            </w:r>
          </w:p>
        </w:tc>
      </w:tr>
    </w:tbl>
    <w:p w14:paraId="2FA72B9A" w14:textId="77777777" w:rsidR="002B4333" w:rsidRDefault="002B4333" w:rsidP="00837E50">
      <w:pPr>
        <w:jc w:val="both"/>
        <w:rPr>
          <w:rFonts w:eastAsiaTheme="minorEastAsia"/>
          <w:lang w:eastAsia="zh-TW"/>
        </w:rPr>
      </w:pPr>
    </w:p>
    <w:p w14:paraId="6D587974" w14:textId="6B8A1086" w:rsidR="002B4333" w:rsidRDefault="002B4333" w:rsidP="00837E50">
      <w:pPr>
        <w:jc w:val="both"/>
        <w:rPr>
          <w:rFonts w:eastAsiaTheme="minorEastAsia"/>
          <w:lang w:eastAsia="zh-TW"/>
        </w:rPr>
      </w:pPr>
      <w:r>
        <w:rPr>
          <w:rFonts w:eastAsiaTheme="minorEastAsia"/>
          <w:lang w:eastAsia="zh-TW"/>
        </w:rPr>
        <w:t>From the above analysis, CP-OFDM can support enough communication range for PSCCH, PSSCH, and PSFCH.</w:t>
      </w:r>
    </w:p>
    <w:p w14:paraId="2AA8C291" w14:textId="438DACA4" w:rsidR="002B4333" w:rsidRDefault="002B4333" w:rsidP="00837E50">
      <w:pPr>
        <w:jc w:val="both"/>
        <w:rPr>
          <w:rFonts w:eastAsiaTheme="minorEastAsia"/>
          <w:lang w:eastAsia="zh-TW"/>
        </w:rPr>
      </w:pPr>
      <w:r>
        <w:rPr>
          <w:rFonts w:eastAsiaTheme="minorEastAsia"/>
          <w:lang w:eastAsia="zh-TW"/>
        </w:rPr>
        <w:t xml:space="preserve">It might be beneficial to have larger coverage for more UEs synchronized with one synchronization source. Synchronization signals are sequence based and can be designed with lower PAPR. Synchronization or broadcasting channel can use lower MCS to achieve coverage enhancement and it has no reason that the coverage of synchronization/broadcasting channel is far larger than that of synchronization signals. Based on the principle that the target of NR V2X design is not enhancing NR </w:t>
      </w:r>
      <w:proofErr w:type="spellStart"/>
      <w:r>
        <w:rPr>
          <w:rFonts w:eastAsiaTheme="minorEastAsia"/>
          <w:lang w:eastAsia="zh-TW"/>
        </w:rPr>
        <w:t>eMBB</w:t>
      </w:r>
      <w:proofErr w:type="spellEnd"/>
      <w:r>
        <w:rPr>
          <w:rFonts w:eastAsiaTheme="minorEastAsia"/>
          <w:lang w:eastAsia="zh-TW"/>
        </w:rPr>
        <w:t xml:space="preserve"> performance. PSBCH can follow NR PBCH with CP-OFDM design.</w:t>
      </w:r>
    </w:p>
    <w:p w14:paraId="7DF8CB8F" w14:textId="5B1CC0DC" w:rsidR="00837E50" w:rsidRDefault="002B4333" w:rsidP="00837E50">
      <w:pPr>
        <w:jc w:val="both"/>
        <w:rPr>
          <w:rFonts w:eastAsiaTheme="minorEastAsia"/>
          <w:lang w:eastAsia="zh-TW"/>
        </w:rPr>
      </w:pPr>
      <w:r>
        <w:rPr>
          <w:rFonts w:eastAsiaTheme="minorEastAsia"/>
          <w:lang w:eastAsia="zh-TW"/>
        </w:rPr>
        <w:t>Furthermore, i</w:t>
      </w:r>
      <w:r w:rsidR="00837E50">
        <w:rPr>
          <w:rFonts w:eastAsiaTheme="minorEastAsia"/>
          <w:lang w:eastAsia="zh-TW"/>
        </w:rPr>
        <w:t>f</w:t>
      </w:r>
      <w:r w:rsidR="0020579F">
        <w:rPr>
          <w:rFonts w:eastAsiaTheme="minorEastAsia"/>
          <w:lang w:eastAsia="zh-TW"/>
        </w:rPr>
        <w:t xml:space="preserve"> </w:t>
      </w:r>
      <w:r w:rsidR="00A54C81">
        <w:rPr>
          <w:rFonts w:eastAsiaTheme="minorEastAsia"/>
          <w:lang w:eastAsia="zh-TW"/>
        </w:rPr>
        <w:t>both</w:t>
      </w:r>
      <w:r w:rsidR="00837E50">
        <w:rPr>
          <w:rFonts w:eastAsiaTheme="minorEastAsia"/>
          <w:lang w:eastAsia="zh-TW"/>
        </w:rPr>
        <w:t xml:space="preserve"> DFT-S-OFDM </w:t>
      </w:r>
      <w:r w:rsidR="0020579F">
        <w:rPr>
          <w:rFonts w:eastAsiaTheme="minorEastAsia"/>
          <w:lang w:eastAsia="zh-TW"/>
        </w:rPr>
        <w:t>and CP-OFDM are</w:t>
      </w:r>
      <w:r w:rsidR="00837E50">
        <w:rPr>
          <w:rFonts w:eastAsiaTheme="minorEastAsia"/>
          <w:lang w:eastAsia="zh-TW"/>
        </w:rPr>
        <w:t xml:space="preserve"> adopted, then many design aspects</w:t>
      </w:r>
      <w:r w:rsidR="00A54C81">
        <w:rPr>
          <w:rFonts w:eastAsiaTheme="minorEastAsia"/>
          <w:lang w:eastAsia="zh-TW"/>
        </w:rPr>
        <w:t>, e.g., reference signal,</w:t>
      </w:r>
      <w:r w:rsidR="00837E50">
        <w:rPr>
          <w:rFonts w:eastAsiaTheme="minorEastAsia"/>
          <w:lang w:eastAsia="zh-TW"/>
        </w:rPr>
        <w:t xml:space="preserve"> can be different. Also, it complicates the signaling among UEs. Considering </w:t>
      </w:r>
      <w:r w:rsidR="00A54C81">
        <w:rPr>
          <w:rFonts w:eastAsiaTheme="minorEastAsia"/>
          <w:lang w:eastAsia="zh-TW"/>
        </w:rPr>
        <w:t xml:space="preserve">the impacts on </w:t>
      </w:r>
      <w:r w:rsidR="00837E50">
        <w:rPr>
          <w:rFonts w:eastAsiaTheme="minorEastAsia"/>
          <w:lang w:eastAsia="zh-TW"/>
        </w:rPr>
        <w:t xml:space="preserve">specification, we propose that DFT-S-OFDM </w:t>
      </w:r>
      <w:r>
        <w:rPr>
          <w:rFonts w:eastAsiaTheme="minorEastAsia"/>
          <w:lang w:eastAsia="zh-TW"/>
        </w:rPr>
        <w:t>needs not to be introduced in NR V2X.</w:t>
      </w:r>
    </w:p>
    <w:p w14:paraId="4CA62835" w14:textId="07961F19" w:rsidR="00837E50" w:rsidRDefault="00837E50" w:rsidP="00837E50">
      <w:pPr>
        <w:jc w:val="both"/>
        <w:rPr>
          <w:rFonts w:eastAsiaTheme="minorEastAsia"/>
          <w:lang w:eastAsia="zh-TW"/>
        </w:rPr>
      </w:pPr>
      <w:r w:rsidRPr="00590830">
        <w:rPr>
          <w:rFonts w:eastAsiaTheme="minorEastAsia"/>
          <w:b/>
          <w:lang w:eastAsia="zh-TW"/>
        </w:rPr>
        <w:t>Proposal 1:</w:t>
      </w:r>
      <w:r>
        <w:rPr>
          <w:rFonts w:eastAsiaTheme="minorEastAsia"/>
          <w:lang w:eastAsia="zh-TW"/>
        </w:rPr>
        <w:t xml:space="preserve"> </w:t>
      </w:r>
      <w:r w:rsidR="002B4333">
        <w:rPr>
          <w:rFonts w:eastAsiaTheme="minorEastAsia"/>
          <w:lang w:eastAsia="zh-TW"/>
        </w:rPr>
        <w:t xml:space="preserve">DFT-S-OFDM needs not </w:t>
      </w:r>
      <w:r w:rsidR="0059204A">
        <w:rPr>
          <w:rFonts w:eastAsiaTheme="minorEastAsia"/>
          <w:lang w:eastAsia="zh-TW"/>
        </w:rPr>
        <w:t xml:space="preserve">to </w:t>
      </w:r>
      <w:r w:rsidR="002B4333">
        <w:rPr>
          <w:rFonts w:eastAsiaTheme="minorEastAsia"/>
          <w:lang w:eastAsia="zh-TW"/>
        </w:rPr>
        <w:t xml:space="preserve">be introduced in </w:t>
      </w:r>
      <w:r>
        <w:rPr>
          <w:rFonts w:eastAsiaTheme="minorEastAsia"/>
          <w:lang w:eastAsia="zh-TW"/>
        </w:rPr>
        <w:t>NR V2X.</w:t>
      </w:r>
    </w:p>
    <w:p w14:paraId="606811BB" w14:textId="77777777" w:rsidR="002B4333" w:rsidRDefault="002B4333" w:rsidP="002B4333">
      <w:pPr>
        <w:pStyle w:val="Heading2"/>
        <w:rPr>
          <w:lang w:eastAsia="zh-TW"/>
        </w:rPr>
      </w:pPr>
      <w:r>
        <w:rPr>
          <w:lang w:eastAsia="zh-TW"/>
        </w:rPr>
        <w:lastRenderedPageBreak/>
        <w:t>CP Length</w:t>
      </w:r>
    </w:p>
    <w:p w14:paraId="1D614B74" w14:textId="137D20EE" w:rsidR="004B201D" w:rsidRDefault="000E6FB2" w:rsidP="004B201D">
      <w:pPr>
        <w:jc w:val="both"/>
        <w:rPr>
          <w:rFonts w:eastAsiaTheme="minorEastAsia"/>
          <w:lang w:eastAsia="zh-TW"/>
        </w:rPr>
      </w:pPr>
      <w:r>
        <w:rPr>
          <w:rFonts w:eastAsiaTheme="minorEastAsia"/>
          <w:lang w:eastAsia="zh-TW"/>
        </w:rPr>
        <w:t xml:space="preserve">Next, we discuss CP length </w:t>
      </w:r>
      <w:r w:rsidR="00CF003B">
        <w:rPr>
          <w:rFonts w:eastAsiaTheme="minorEastAsia"/>
          <w:lang w:eastAsia="zh-TW"/>
        </w:rPr>
        <w:t>for</w:t>
      </w:r>
      <w:r>
        <w:rPr>
          <w:rFonts w:eastAsiaTheme="minorEastAsia"/>
          <w:lang w:eastAsia="zh-TW"/>
        </w:rPr>
        <w:t xml:space="preserve"> NR V2X. </w:t>
      </w:r>
      <w:r w:rsidR="005506EF">
        <w:rPr>
          <w:rFonts w:eastAsiaTheme="minorEastAsia"/>
          <w:lang w:eastAsia="zh-TW"/>
        </w:rPr>
        <w:t xml:space="preserve">Due to the fact that timing advance is </w:t>
      </w:r>
      <w:r w:rsidR="00985949">
        <w:rPr>
          <w:rFonts w:eastAsiaTheme="minorEastAsia"/>
          <w:lang w:eastAsia="zh-TW"/>
        </w:rPr>
        <w:t>in</w:t>
      </w:r>
      <w:r w:rsidR="005506EF">
        <w:rPr>
          <w:rFonts w:eastAsiaTheme="minorEastAsia"/>
          <w:lang w:eastAsia="zh-TW"/>
        </w:rPr>
        <w:t xml:space="preserve">feasible for broadcast and </w:t>
      </w:r>
      <w:proofErr w:type="spellStart"/>
      <w:r w:rsidR="005506EF">
        <w:rPr>
          <w:rFonts w:eastAsiaTheme="minorEastAsia"/>
          <w:lang w:eastAsia="zh-TW"/>
        </w:rPr>
        <w:t>groupcast</w:t>
      </w:r>
      <w:proofErr w:type="spellEnd"/>
      <w:r w:rsidR="005506EF">
        <w:rPr>
          <w:rFonts w:eastAsiaTheme="minorEastAsia"/>
          <w:lang w:eastAsia="zh-TW"/>
        </w:rPr>
        <w:t>, CP in sidelink not only needs to combat multipath delay but also propagation delay.</w:t>
      </w:r>
      <w:r w:rsidR="000420E4">
        <w:rPr>
          <w:rFonts w:eastAsiaTheme="minorEastAsia"/>
          <w:lang w:eastAsia="zh-TW"/>
        </w:rPr>
        <w:t xml:space="preserve"> Table 2 lists the CP lengths supported in Rel</w:t>
      </w:r>
      <w:r w:rsidR="00985949">
        <w:rPr>
          <w:rFonts w:eastAsiaTheme="minorEastAsia"/>
          <w:lang w:eastAsia="zh-TW"/>
        </w:rPr>
        <w:t>ease</w:t>
      </w:r>
      <w:r w:rsidR="000420E4">
        <w:rPr>
          <w:rFonts w:eastAsiaTheme="minorEastAsia"/>
          <w:lang w:eastAsia="zh-TW"/>
        </w:rPr>
        <w:t xml:space="preserve">-15 NR for different subcarrier </w:t>
      </w:r>
      <w:proofErr w:type="spellStart"/>
      <w:r w:rsidR="000420E4">
        <w:rPr>
          <w:rFonts w:eastAsiaTheme="minorEastAsia"/>
          <w:lang w:eastAsia="zh-TW"/>
        </w:rPr>
        <w:t>spacings</w:t>
      </w:r>
      <w:proofErr w:type="spellEnd"/>
      <w:r w:rsidR="000420E4">
        <w:rPr>
          <w:rFonts w:eastAsiaTheme="minorEastAsia"/>
          <w:lang w:eastAsia="zh-TW"/>
        </w:rPr>
        <w:t xml:space="preserve"> (SCS). Note that extended CP is only supported for SCS </w:t>
      </w:r>
      <w:proofErr w:type="gramStart"/>
      <w:r w:rsidR="000420E4">
        <w:rPr>
          <w:rFonts w:eastAsiaTheme="minorEastAsia"/>
          <w:lang w:eastAsia="zh-TW"/>
        </w:rPr>
        <w:t>60kHz</w:t>
      </w:r>
      <w:proofErr w:type="gramEnd"/>
      <w:r w:rsidR="000420E4">
        <w:rPr>
          <w:rFonts w:eastAsiaTheme="minorEastAsia"/>
          <w:lang w:eastAsia="zh-TW"/>
        </w:rPr>
        <w:t xml:space="preserve"> in Rel</w:t>
      </w:r>
      <w:r w:rsidR="00985949">
        <w:rPr>
          <w:rFonts w:eastAsiaTheme="minorEastAsia"/>
          <w:lang w:eastAsia="zh-TW"/>
        </w:rPr>
        <w:t>ease</w:t>
      </w:r>
      <w:r w:rsidR="000420E4">
        <w:rPr>
          <w:rFonts w:eastAsiaTheme="minorEastAsia"/>
          <w:lang w:eastAsia="zh-TW"/>
        </w:rPr>
        <w:t>-15 NR. Table 2 also lists the supportable communication range</w:t>
      </w:r>
      <w:r w:rsidR="00AC6D87">
        <w:rPr>
          <w:rFonts w:eastAsiaTheme="minorEastAsia"/>
          <w:lang w:eastAsia="zh-TW"/>
        </w:rPr>
        <w:t>s</w:t>
      </w:r>
      <w:r w:rsidR="000420E4">
        <w:rPr>
          <w:rFonts w:eastAsiaTheme="minorEastAsia"/>
          <w:lang w:eastAsia="zh-TW"/>
        </w:rPr>
        <w:t xml:space="preserve"> </w:t>
      </w:r>
      <w:r w:rsidR="0014772B">
        <w:rPr>
          <w:rFonts w:eastAsiaTheme="minorEastAsia"/>
          <w:lang w:eastAsia="zh-TW"/>
        </w:rPr>
        <w:t xml:space="preserve">with </w:t>
      </w:r>
      <w:r w:rsidR="000420E4">
        <w:rPr>
          <w:rFonts w:eastAsiaTheme="minorEastAsia"/>
          <w:lang w:eastAsia="zh-TW"/>
        </w:rPr>
        <w:t>no inter-symbol interference</w:t>
      </w:r>
      <w:r w:rsidR="00AC6D87">
        <w:rPr>
          <w:rFonts w:eastAsiaTheme="minorEastAsia"/>
          <w:lang w:eastAsia="zh-TW"/>
        </w:rPr>
        <w:t xml:space="preserve"> (ISI)</w:t>
      </w:r>
      <w:r w:rsidR="000420E4">
        <w:rPr>
          <w:rFonts w:eastAsiaTheme="minorEastAsia"/>
          <w:lang w:eastAsia="zh-TW"/>
        </w:rPr>
        <w:t xml:space="preserve">. </w:t>
      </w:r>
      <w:r w:rsidR="0020579F">
        <w:rPr>
          <w:rFonts w:eastAsiaTheme="minorEastAsia"/>
          <w:lang w:eastAsia="zh-TW"/>
        </w:rPr>
        <w:t xml:space="preserve">The grey numbers </w:t>
      </w:r>
      <w:r w:rsidR="00A54C81">
        <w:rPr>
          <w:rFonts w:eastAsiaTheme="minorEastAsia"/>
          <w:lang w:eastAsia="zh-TW"/>
        </w:rPr>
        <w:t xml:space="preserve">in Table 2 </w:t>
      </w:r>
      <w:r w:rsidR="0020579F">
        <w:rPr>
          <w:rFonts w:eastAsiaTheme="minorEastAsia"/>
          <w:lang w:eastAsia="zh-TW"/>
        </w:rPr>
        <w:t>mean that the values are not supported by Release-15 NR.</w:t>
      </w:r>
    </w:p>
    <w:p w14:paraId="38A8A54E" w14:textId="778F7C62" w:rsidR="002B4333" w:rsidRDefault="002B4333" w:rsidP="004B201D">
      <w:pPr>
        <w:jc w:val="both"/>
        <w:rPr>
          <w:rFonts w:eastAsiaTheme="minorEastAsia"/>
          <w:lang w:eastAsia="zh-TW"/>
        </w:rPr>
      </w:pPr>
      <w:r>
        <w:rPr>
          <w:rFonts w:eastAsiaTheme="minorEastAsia"/>
          <w:lang w:eastAsia="zh-TW"/>
        </w:rPr>
        <w:t>From Table 2, we can see communication range is 2498 m for SCS 30 kHz with ECP, which is larger than that for SCS 15 kHz with NCP. It does not make sense to design such large communication range in NR V2X.</w:t>
      </w:r>
    </w:p>
    <w:p w14:paraId="487151DF" w14:textId="2748CEE7" w:rsidR="00BC2BFB" w:rsidRDefault="0020579F" w:rsidP="00412CD2">
      <w:pPr>
        <w:jc w:val="center"/>
        <w:rPr>
          <w:rFonts w:eastAsiaTheme="minorEastAsia"/>
          <w:lang w:eastAsia="zh-TW"/>
        </w:rPr>
      </w:pPr>
      <w:r w:rsidRPr="00337D74">
        <w:rPr>
          <w:rFonts w:eastAsiaTheme="minorEastAsia"/>
          <w:b/>
          <w:lang w:eastAsia="zh-TW"/>
        </w:rPr>
        <w:t xml:space="preserve">Table </w:t>
      </w:r>
      <w:r>
        <w:rPr>
          <w:rFonts w:eastAsiaTheme="minorEastAsia"/>
          <w:b/>
          <w:lang w:eastAsia="zh-TW"/>
        </w:rPr>
        <w:t>2</w:t>
      </w:r>
      <w:r w:rsidRPr="00337D74">
        <w:rPr>
          <w:rFonts w:eastAsiaTheme="minorEastAsia"/>
          <w:b/>
          <w:lang w:eastAsia="zh-TW"/>
        </w:rPr>
        <w:t>.</w:t>
      </w:r>
      <w:r>
        <w:rPr>
          <w:rFonts w:eastAsiaTheme="minorEastAsia"/>
          <w:lang w:eastAsia="zh-TW"/>
        </w:rPr>
        <w:t xml:space="preserve"> NR CP length. (Extended CP is only supported for SCS 60 kHz in Release-15 NR.)</w:t>
      </w:r>
    </w:p>
    <w:tbl>
      <w:tblPr>
        <w:tblStyle w:val="GridTable4-Accent4"/>
        <w:tblW w:w="8509" w:type="dxa"/>
        <w:jc w:val="center"/>
        <w:tblLook w:val="0420" w:firstRow="1" w:lastRow="0" w:firstColumn="0" w:lastColumn="0" w:noHBand="0" w:noVBand="1"/>
      </w:tblPr>
      <w:tblGrid>
        <w:gridCol w:w="2448"/>
        <w:gridCol w:w="757"/>
        <w:gridCol w:w="758"/>
        <w:gridCol w:w="757"/>
        <w:gridCol w:w="758"/>
        <w:gridCol w:w="758"/>
        <w:gridCol w:w="757"/>
        <w:gridCol w:w="758"/>
        <w:gridCol w:w="758"/>
      </w:tblGrid>
      <w:tr w:rsidR="000420E4" w:rsidRPr="000420E4" w14:paraId="5F0B15D5" w14:textId="77777777" w:rsidTr="005117E2">
        <w:trPr>
          <w:cnfStyle w:val="100000000000" w:firstRow="1" w:lastRow="0" w:firstColumn="0" w:lastColumn="0" w:oddVBand="0" w:evenVBand="0" w:oddHBand="0" w:evenHBand="0" w:firstRowFirstColumn="0" w:firstRowLastColumn="0" w:lastRowFirstColumn="0" w:lastRowLastColumn="0"/>
          <w:trHeight w:val="25"/>
          <w:jc w:val="center"/>
        </w:trPr>
        <w:tc>
          <w:tcPr>
            <w:tcW w:w="2448" w:type="dxa"/>
            <w:shd w:val="clear" w:color="auto" w:fill="ED7D31" w:themeFill="accent2"/>
            <w:hideMark/>
          </w:tcPr>
          <w:p w14:paraId="3E5EA663" w14:textId="77777777" w:rsidR="000420E4" w:rsidRPr="00165E82" w:rsidRDefault="000420E4" w:rsidP="000420E4">
            <w:pPr>
              <w:spacing w:after="0"/>
              <w:jc w:val="center"/>
              <w:rPr>
                <w:rFonts w:eastAsiaTheme="minorEastAsia"/>
                <w:lang w:eastAsia="zh-TW"/>
              </w:rPr>
            </w:pPr>
          </w:p>
        </w:tc>
        <w:tc>
          <w:tcPr>
            <w:tcW w:w="3030" w:type="dxa"/>
            <w:gridSpan w:val="4"/>
            <w:shd w:val="clear" w:color="auto" w:fill="ED7D31" w:themeFill="accent2"/>
            <w:hideMark/>
          </w:tcPr>
          <w:p w14:paraId="5021FDA7" w14:textId="77777777" w:rsidR="000420E4" w:rsidRPr="000420E4" w:rsidRDefault="000420E4" w:rsidP="000420E4">
            <w:pPr>
              <w:spacing w:after="0"/>
              <w:jc w:val="center"/>
              <w:rPr>
                <w:rFonts w:eastAsiaTheme="minorEastAsia"/>
                <w:b w:val="0"/>
                <w:lang w:eastAsia="zh-TW"/>
              </w:rPr>
            </w:pPr>
            <w:r w:rsidRPr="000420E4">
              <w:rPr>
                <w:rFonts w:eastAsiaTheme="minorEastAsia"/>
                <w:lang w:eastAsia="zh-TW"/>
              </w:rPr>
              <w:t>Normal CP</w:t>
            </w:r>
          </w:p>
        </w:tc>
        <w:tc>
          <w:tcPr>
            <w:tcW w:w="3031" w:type="dxa"/>
            <w:gridSpan w:val="4"/>
            <w:shd w:val="clear" w:color="auto" w:fill="ED7D31" w:themeFill="accent2"/>
            <w:hideMark/>
          </w:tcPr>
          <w:p w14:paraId="430CD9C4" w14:textId="77777777" w:rsidR="000420E4" w:rsidRPr="000420E4" w:rsidRDefault="000420E4" w:rsidP="000420E4">
            <w:pPr>
              <w:spacing w:after="0"/>
              <w:jc w:val="center"/>
              <w:rPr>
                <w:rFonts w:eastAsiaTheme="minorEastAsia"/>
                <w:b w:val="0"/>
                <w:lang w:eastAsia="zh-TW"/>
              </w:rPr>
            </w:pPr>
            <w:r w:rsidRPr="000420E4">
              <w:rPr>
                <w:rFonts w:eastAsiaTheme="minorEastAsia"/>
                <w:lang w:eastAsia="zh-TW"/>
              </w:rPr>
              <w:t>Extended CP</w:t>
            </w:r>
          </w:p>
        </w:tc>
      </w:tr>
      <w:tr w:rsidR="00165E82" w:rsidRPr="000420E4" w14:paraId="76E4A6FC" w14:textId="77777777" w:rsidTr="00165E82">
        <w:trPr>
          <w:cnfStyle w:val="000000100000" w:firstRow="0" w:lastRow="0" w:firstColumn="0" w:lastColumn="0" w:oddVBand="0" w:evenVBand="0" w:oddHBand="1" w:evenHBand="0" w:firstRowFirstColumn="0" w:firstRowLastColumn="0" w:lastRowFirstColumn="0" w:lastRowLastColumn="0"/>
          <w:trHeight w:val="395"/>
          <w:jc w:val="center"/>
        </w:trPr>
        <w:tc>
          <w:tcPr>
            <w:tcW w:w="2448" w:type="dxa"/>
            <w:hideMark/>
          </w:tcPr>
          <w:p w14:paraId="47518038"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Subcarrier spacing (kHz)</w:t>
            </w:r>
          </w:p>
        </w:tc>
        <w:tc>
          <w:tcPr>
            <w:tcW w:w="757" w:type="dxa"/>
            <w:hideMark/>
          </w:tcPr>
          <w:p w14:paraId="1CB0B724"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15</w:t>
            </w:r>
          </w:p>
        </w:tc>
        <w:tc>
          <w:tcPr>
            <w:tcW w:w="758" w:type="dxa"/>
            <w:hideMark/>
          </w:tcPr>
          <w:p w14:paraId="426EAEE7"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30</w:t>
            </w:r>
          </w:p>
        </w:tc>
        <w:tc>
          <w:tcPr>
            <w:tcW w:w="757" w:type="dxa"/>
            <w:hideMark/>
          </w:tcPr>
          <w:p w14:paraId="2B38B10E"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60</w:t>
            </w:r>
          </w:p>
        </w:tc>
        <w:tc>
          <w:tcPr>
            <w:tcW w:w="758" w:type="dxa"/>
            <w:hideMark/>
          </w:tcPr>
          <w:p w14:paraId="38ED3775"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120</w:t>
            </w:r>
          </w:p>
        </w:tc>
        <w:tc>
          <w:tcPr>
            <w:tcW w:w="758" w:type="dxa"/>
            <w:hideMark/>
          </w:tcPr>
          <w:p w14:paraId="7F756761"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15</w:t>
            </w:r>
          </w:p>
        </w:tc>
        <w:tc>
          <w:tcPr>
            <w:tcW w:w="757" w:type="dxa"/>
            <w:hideMark/>
          </w:tcPr>
          <w:p w14:paraId="560BF94F"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30</w:t>
            </w:r>
          </w:p>
        </w:tc>
        <w:tc>
          <w:tcPr>
            <w:tcW w:w="758" w:type="dxa"/>
            <w:hideMark/>
          </w:tcPr>
          <w:p w14:paraId="24683C52"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60</w:t>
            </w:r>
          </w:p>
        </w:tc>
        <w:tc>
          <w:tcPr>
            <w:tcW w:w="758" w:type="dxa"/>
            <w:hideMark/>
          </w:tcPr>
          <w:p w14:paraId="4DDEC97D"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120</w:t>
            </w:r>
          </w:p>
        </w:tc>
      </w:tr>
      <w:tr w:rsidR="000420E4" w:rsidRPr="000420E4" w14:paraId="0036BA56" w14:textId="77777777" w:rsidTr="00165E82">
        <w:trPr>
          <w:trHeight w:val="415"/>
          <w:jc w:val="center"/>
        </w:trPr>
        <w:tc>
          <w:tcPr>
            <w:tcW w:w="2448" w:type="dxa"/>
            <w:hideMark/>
          </w:tcPr>
          <w:p w14:paraId="3CE704F0"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CP length (</w:t>
            </w:r>
            <w:r w:rsidRPr="000420E4">
              <w:rPr>
                <w:rFonts w:eastAsiaTheme="minorEastAsia"/>
                <w:lang w:val="el-GR" w:eastAsia="zh-TW"/>
              </w:rPr>
              <w:t>μ</w:t>
            </w:r>
            <w:r w:rsidRPr="000420E4">
              <w:rPr>
                <w:rFonts w:eastAsiaTheme="minorEastAsia"/>
                <w:lang w:eastAsia="zh-TW"/>
              </w:rPr>
              <w:t>s)</w:t>
            </w:r>
          </w:p>
        </w:tc>
        <w:tc>
          <w:tcPr>
            <w:tcW w:w="757" w:type="dxa"/>
            <w:hideMark/>
          </w:tcPr>
          <w:p w14:paraId="05B53A8A"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4.69</w:t>
            </w:r>
          </w:p>
        </w:tc>
        <w:tc>
          <w:tcPr>
            <w:tcW w:w="758" w:type="dxa"/>
            <w:hideMark/>
          </w:tcPr>
          <w:p w14:paraId="14938153"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2.34</w:t>
            </w:r>
          </w:p>
        </w:tc>
        <w:tc>
          <w:tcPr>
            <w:tcW w:w="757" w:type="dxa"/>
            <w:hideMark/>
          </w:tcPr>
          <w:p w14:paraId="79D501AD"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1.17</w:t>
            </w:r>
          </w:p>
        </w:tc>
        <w:tc>
          <w:tcPr>
            <w:tcW w:w="758" w:type="dxa"/>
            <w:hideMark/>
          </w:tcPr>
          <w:p w14:paraId="7BAE3059"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0.59</w:t>
            </w:r>
          </w:p>
        </w:tc>
        <w:tc>
          <w:tcPr>
            <w:tcW w:w="758" w:type="dxa"/>
            <w:hideMark/>
          </w:tcPr>
          <w:p w14:paraId="6481B2C0" w14:textId="77777777" w:rsidR="000420E4" w:rsidRPr="00B608C3" w:rsidRDefault="000420E4" w:rsidP="002B5572">
            <w:pPr>
              <w:spacing w:after="0"/>
              <w:jc w:val="center"/>
              <w:rPr>
                <w:rFonts w:eastAsiaTheme="minorEastAsia"/>
                <w:color w:val="767171" w:themeColor="background2" w:themeShade="80"/>
                <w:lang w:eastAsia="zh-TW"/>
              </w:rPr>
            </w:pPr>
            <w:r w:rsidRPr="00B608C3">
              <w:rPr>
                <w:rFonts w:eastAsiaTheme="minorEastAsia"/>
                <w:color w:val="767171" w:themeColor="background2" w:themeShade="80"/>
                <w:lang w:eastAsia="zh-TW"/>
              </w:rPr>
              <w:t>16.67</w:t>
            </w:r>
          </w:p>
        </w:tc>
        <w:tc>
          <w:tcPr>
            <w:tcW w:w="757" w:type="dxa"/>
            <w:hideMark/>
          </w:tcPr>
          <w:p w14:paraId="5EB369A8" w14:textId="77777777" w:rsidR="000420E4" w:rsidRPr="00B608C3" w:rsidRDefault="000420E4" w:rsidP="002B5572">
            <w:pPr>
              <w:spacing w:after="0"/>
              <w:jc w:val="center"/>
              <w:rPr>
                <w:rFonts w:eastAsiaTheme="minorEastAsia"/>
                <w:color w:val="767171" w:themeColor="background2" w:themeShade="80"/>
                <w:lang w:eastAsia="zh-TW"/>
              </w:rPr>
            </w:pPr>
            <w:r w:rsidRPr="00B608C3">
              <w:rPr>
                <w:rFonts w:eastAsiaTheme="minorEastAsia"/>
                <w:color w:val="767171" w:themeColor="background2" w:themeShade="80"/>
                <w:lang w:eastAsia="zh-TW"/>
              </w:rPr>
              <w:t>8.33</w:t>
            </w:r>
          </w:p>
        </w:tc>
        <w:tc>
          <w:tcPr>
            <w:tcW w:w="758" w:type="dxa"/>
            <w:hideMark/>
          </w:tcPr>
          <w:p w14:paraId="23E9402E"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4.17</w:t>
            </w:r>
          </w:p>
        </w:tc>
        <w:tc>
          <w:tcPr>
            <w:tcW w:w="758" w:type="dxa"/>
            <w:hideMark/>
          </w:tcPr>
          <w:p w14:paraId="464FD8A3" w14:textId="77777777" w:rsidR="000420E4" w:rsidRPr="00B608C3" w:rsidRDefault="000420E4" w:rsidP="002B5572">
            <w:pPr>
              <w:spacing w:after="0"/>
              <w:jc w:val="center"/>
              <w:rPr>
                <w:rFonts w:eastAsiaTheme="minorEastAsia"/>
                <w:color w:val="767171" w:themeColor="background2" w:themeShade="80"/>
                <w:lang w:eastAsia="zh-TW"/>
              </w:rPr>
            </w:pPr>
            <w:r w:rsidRPr="00B608C3">
              <w:rPr>
                <w:rFonts w:eastAsiaTheme="minorEastAsia"/>
                <w:color w:val="767171" w:themeColor="background2" w:themeShade="80"/>
                <w:lang w:eastAsia="zh-TW"/>
              </w:rPr>
              <w:t>2.08</w:t>
            </w:r>
          </w:p>
        </w:tc>
      </w:tr>
      <w:tr w:rsidR="00165E82" w:rsidRPr="000420E4" w14:paraId="098192CD" w14:textId="77777777" w:rsidTr="00165E82">
        <w:trPr>
          <w:cnfStyle w:val="000000100000" w:firstRow="0" w:lastRow="0" w:firstColumn="0" w:lastColumn="0" w:oddVBand="0" w:evenVBand="0" w:oddHBand="1" w:evenHBand="0" w:firstRowFirstColumn="0" w:firstRowLastColumn="0" w:lastRowFirstColumn="0" w:lastRowLastColumn="0"/>
          <w:trHeight w:val="409"/>
          <w:jc w:val="center"/>
        </w:trPr>
        <w:tc>
          <w:tcPr>
            <w:tcW w:w="2448" w:type="dxa"/>
            <w:hideMark/>
          </w:tcPr>
          <w:p w14:paraId="4E9735E8" w14:textId="77777777" w:rsidR="000420E4" w:rsidRPr="000420E4" w:rsidRDefault="000420E4" w:rsidP="002B5572">
            <w:pPr>
              <w:spacing w:after="0"/>
              <w:jc w:val="center"/>
              <w:rPr>
                <w:rFonts w:eastAsiaTheme="minorEastAsia"/>
                <w:lang w:eastAsia="zh-TW"/>
              </w:rPr>
            </w:pPr>
            <w:r>
              <w:rPr>
                <w:rFonts w:eastAsiaTheme="minorEastAsia"/>
                <w:lang w:eastAsia="zh-TW"/>
              </w:rPr>
              <w:t>Communication range</w:t>
            </w:r>
            <w:r w:rsidRPr="000420E4">
              <w:rPr>
                <w:rFonts w:eastAsiaTheme="minorEastAsia"/>
                <w:lang w:eastAsia="zh-TW"/>
              </w:rPr>
              <w:t xml:space="preserve"> (m)</w:t>
            </w:r>
          </w:p>
        </w:tc>
        <w:tc>
          <w:tcPr>
            <w:tcW w:w="757" w:type="dxa"/>
            <w:hideMark/>
          </w:tcPr>
          <w:p w14:paraId="19FBD5C2"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1405</w:t>
            </w:r>
          </w:p>
        </w:tc>
        <w:tc>
          <w:tcPr>
            <w:tcW w:w="758" w:type="dxa"/>
            <w:hideMark/>
          </w:tcPr>
          <w:p w14:paraId="6D44387C"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703</w:t>
            </w:r>
          </w:p>
        </w:tc>
        <w:tc>
          <w:tcPr>
            <w:tcW w:w="757" w:type="dxa"/>
            <w:hideMark/>
          </w:tcPr>
          <w:p w14:paraId="6D37D20C"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351</w:t>
            </w:r>
          </w:p>
        </w:tc>
        <w:tc>
          <w:tcPr>
            <w:tcW w:w="758" w:type="dxa"/>
            <w:hideMark/>
          </w:tcPr>
          <w:p w14:paraId="118210DF"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176</w:t>
            </w:r>
          </w:p>
        </w:tc>
        <w:tc>
          <w:tcPr>
            <w:tcW w:w="758" w:type="dxa"/>
            <w:hideMark/>
          </w:tcPr>
          <w:p w14:paraId="45CDEDE3" w14:textId="77777777" w:rsidR="000420E4" w:rsidRPr="00B608C3" w:rsidRDefault="000420E4" w:rsidP="002B5572">
            <w:pPr>
              <w:spacing w:after="0"/>
              <w:jc w:val="center"/>
              <w:rPr>
                <w:rFonts w:eastAsiaTheme="minorEastAsia"/>
                <w:color w:val="767171" w:themeColor="background2" w:themeShade="80"/>
                <w:lang w:eastAsia="zh-TW"/>
              </w:rPr>
            </w:pPr>
            <w:r w:rsidRPr="00B608C3">
              <w:rPr>
                <w:rFonts w:eastAsiaTheme="minorEastAsia"/>
                <w:color w:val="767171" w:themeColor="background2" w:themeShade="80"/>
                <w:lang w:eastAsia="zh-TW"/>
              </w:rPr>
              <w:t>4997</w:t>
            </w:r>
          </w:p>
        </w:tc>
        <w:tc>
          <w:tcPr>
            <w:tcW w:w="757" w:type="dxa"/>
            <w:hideMark/>
          </w:tcPr>
          <w:p w14:paraId="082C041F" w14:textId="77777777" w:rsidR="000420E4" w:rsidRPr="00B608C3" w:rsidRDefault="000420E4" w:rsidP="002B5572">
            <w:pPr>
              <w:spacing w:after="0"/>
              <w:jc w:val="center"/>
              <w:rPr>
                <w:rFonts w:eastAsiaTheme="minorEastAsia"/>
                <w:color w:val="767171" w:themeColor="background2" w:themeShade="80"/>
                <w:lang w:eastAsia="zh-TW"/>
              </w:rPr>
            </w:pPr>
            <w:r w:rsidRPr="00B608C3">
              <w:rPr>
                <w:rFonts w:eastAsiaTheme="minorEastAsia"/>
                <w:color w:val="767171" w:themeColor="background2" w:themeShade="80"/>
                <w:lang w:eastAsia="zh-TW"/>
              </w:rPr>
              <w:t>2498</w:t>
            </w:r>
          </w:p>
        </w:tc>
        <w:tc>
          <w:tcPr>
            <w:tcW w:w="758" w:type="dxa"/>
            <w:hideMark/>
          </w:tcPr>
          <w:p w14:paraId="1BA6C6E5" w14:textId="77777777" w:rsidR="000420E4" w:rsidRPr="000420E4" w:rsidRDefault="000420E4" w:rsidP="002B5572">
            <w:pPr>
              <w:spacing w:after="0"/>
              <w:jc w:val="center"/>
              <w:rPr>
                <w:rFonts w:eastAsiaTheme="minorEastAsia"/>
                <w:lang w:eastAsia="zh-TW"/>
              </w:rPr>
            </w:pPr>
            <w:r w:rsidRPr="000420E4">
              <w:rPr>
                <w:rFonts w:eastAsiaTheme="minorEastAsia"/>
                <w:lang w:eastAsia="zh-TW"/>
              </w:rPr>
              <w:t>1249</w:t>
            </w:r>
          </w:p>
        </w:tc>
        <w:tc>
          <w:tcPr>
            <w:tcW w:w="758" w:type="dxa"/>
            <w:hideMark/>
          </w:tcPr>
          <w:p w14:paraId="68290A6B" w14:textId="77777777" w:rsidR="000420E4" w:rsidRPr="00B608C3" w:rsidRDefault="000420E4" w:rsidP="002B5572">
            <w:pPr>
              <w:spacing w:after="0"/>
              <w:jc w:val="center"/>
              <w:rPr>
                <w:rFonts w:eastAsiaTheme="minorEastAsia"/>
                <w:color w:val="767171" w:themeColor="background2" w:themeShade="80"/>
                <w:lang w:eastAsia="zh-TW"/>
              </w:rPr>
            </w:pPr>
            <w:r w:rsidRPr="00B608C3">
              <w:rPr>
                <w:rFonts w:eastAsiaTheme="minorEastAsia"/>
                <w:color w:val="767171" w:themeColor="background2" w:themeShade="80"/>
                <w:lang w:eastAsia="zh-TW"/>
              </w:rPr>
              <w:t>625</w:t>
            </w:r>
          </w:p>
        </w:tc>
      </w:tr>
    </w:tbl>
    <w:p w14:paraId="51B85E19" w14:textId="77777777" w:rsidR="002B4333" w:rsidRDefault="002B4333" w:rsidP="002B4333">
      <w:pPr>
        <w:jc w:val="both"/>
        <w:rPr>
          <w:rFonts w:eastAsiaTheme="minorEastAsia"/>
          <w:b/>
          <w:lang w:eastAsia="zh-TW"/>
        </w:rPr>
      </w:pPr>
    </w:p>
    <w:p w14:paraId="78FFE137" w14:textId="7E328817" w:rsidR="00BC2BFB" w:rsidRDefault="002B4333" w:rsidP="004B201D">
      <w:pPr>
        <w:jc w:val="both"/>
        <w:rPr>
          <w:rFonts w:eastAsiaTheme="minorEastAsia"/>
          <w:lang w:eastAsia="zh-TW"/>
        </w:rPr>
      </w:pPr>
      <w:r>
        <w:rPr>
          <w:rFonts w:eastAsiaTheme="minorEastAsia"/>
          <w:b/>
          <w:lang w:eastAsia="zh-TW"/>
        </w:rPr>
        <w:t>Proposal 2</w:t>
      </w:r>
      <w:r w:rsidRPr="00590830">
        <w:rPr>
          <w:rFonts w:eastAsiaTheme="minorEastAsia"/>
          <w:b/>
          <w:lang w:eastAsia="zh-TW"/>
        </w:rPr>
        <w:t>:</w:t>
      </w:r>
      <w:r>
        <w:rPr>
          <w:rFonts w:eastAsiaTheme="minorEastAsia"/>
          <w:lang w:eastAsia="zh-TW"/>
        </w:rPr>
        <w:t xml:space="preserve"> E</w:t>
      </w:r>
      <w:r w:rsidRPr="003D31E9">
        <w:rPr>
          <w:rFonts w:hint="eastAsia"/>
          <w:lang w:eastAsia="ko-KR"/>
        </w:rPr>
        <w:t xml:space="preserve">xtended CP for </w:t>
      </w:r>
      <w:r>
        <w:rPr>
          <w:lang w:eastAsia="ko-KR"/>
        </w:rPr>
        <w:t xml:space="preserve">SCS </w:t>
      </w:r>
      <w:r w:rsidRPr="003D31E9">
        <w:rPr>
          <w:rFonts w:hint="eastAsia"/>
          <w:lang w:eastAsia="ko-KR"/>
        </w:rPr>
        <w:t>30 kHz in FR1</w:t>
      </w:r>
      <w:r>
        <w:rPr>
          <w:lang w:eastAsia="ko-KR"/>
        </w:rPr>
        <w:t xml:space="preserve"> needs not to be supported in NR V2X.</w:t>
      </w:r>
    </w:p>
    <w:p w14:paraId="28F078D1" w14:textId="77777777" w:rsidR="002B4333" w:rsidRDefault="00CE696C" w:rsidP="003D67E3">
      <w:pPr>
        <w:spacing w:before="120" w:after="120"/>
        <w:jc w:val="both"/>
        <w:rPr>
          <w:rFonts w:eastAsiaTheme="minorEastAsia"/>
          <w:lang w:eastAsia="zh-TW"/>
        </w:rPr>
      </w:pPr>
      <w:r>
        <w:rPr>
          <w:rFonts w:eastAsiaTheme="minorEastAsia"/>
          <w:lang w:eastAsia="zh-TW"/>
        </w:rPr>
        <w:t>E</w:t>
      </w:r>
      <w:r w:rsidR="00FD4D67">
        <w:rPr>
          <w:rFonts w:eastAsiaTheme="minorEastAsia"/>
          <w:lang w:eastAsia="zh-TW"/>
        </w:rPr>
        <w:t xml:space="preserve">xtended CP </w:t>
      </w:r>
      <w:r w:rsidR="003C5A41">
        <w:rPr>
          <w:rFonts w:eastAsiaTheme="minorEastAsia"/>
          <w:lang w:eastAsia="zh-TW"/>
        </w:rPr>
        <w:t xml:space="preserve">enhances coverage but lowers spectral efficiency. </w:t>
      </w:r>
      <w:r w:rsidR="00AA4A42">
        <w:rPr>
          <w:rFonts w:eastAsiaTheme="minorEastAsia"/>
          <w:lang w:eastAsia="zh-TW"/>
        </w:rPr>
        <w:t xml:space="preserve">Since </w:t>
      </w:r>
      <w:r w:rsidR="003C5A41">
        <w:rPr>
          <w:rFonts w:eastAsiaTheme="minorEastAsia"/>
          <w:lang w:eastAsia="zh-TW"/>
        </w:rPr>
        <w:t>NR V2X</w:t>
      </w:r>
      <w:r w:rsidR="00AA4A42">
        <w:rPr>
          <w:rFonts w:eastAsiaTheme="minorEastAsia"/>
          <w:lang w:eastAsia="zh-TW"/>
        </w:rPr>
        <w:t xml:space="preserve"> is mainly interference-limited</w:t>
      </w:r>
      <w:r w:rsidR="003C5A41">
        <w:rPr>
          <w:rFonts w:eastAsiaTheme="minorEastAsia"/>
          <w:lang w:eastAsia="zh-TW"/>
        </w:rPr>
        <w:t>, spectral efficiency has a higher priority than coverage</w:t>
      </w:r>
      <w:r w:rsidR="00FD4D67">
        <w:rPr>
          <w:rFonts w:eastAsiaTheme="minorEastAsia"/>
          <w:lang w:eastAsia="zh-TW"/>
        </w:rPr>
        <w:t xml:space="preserve">. </w:t>
      </w:r>
      <w:r w:rsidR="0020579F">
        <w:rPr>
          <w:rFonts w:eastAsiaTheme="minorEastAsia"/>
          <w:lang w:eastAsia="zh-TW"/>
        </w:rPr>
        <w:t xml:space="preserve">V2X </w:t>
      </w:r>
      <w:r w:rsidR="00A54C81">
        <w:rPr>
          <w:rFonts w:eastAsiaTheme="minorEastAsia"/>
          <w:lang w:eastAsia="zh-TW"/>
        </w:rPr>
        <w:t xml:space="preserve">basic </w:t>
      </w:r>
      <w:r w:rsidR="0020579F">
        <w:rPr>
          <w:rFonts w:eastAsiaTheme="minorEastAsia"/>
          <w:lang w:eastAsia="zh-TW"/>
        </w:rPr>
        <w:t xml:space="preserve">safety messages are only </w:t>
      </w:r>
      <w:r w:rsidR="00A54C81">
        <w:rPr>
          <w:rFonts w:eastAsiaTheme="minorEastAsia"/>
          <w:lang w:eastAsia="zh-TW"/>
        </w:rPr>
        <w:t xml:space="preserve">broadcast within a </w:t>
      </w:r>
      <w:r w:rsidR="0020579F">
        <w:rPr>
          <w:rFonts w:eastAsiaTheme="minorEastAsia"/>
          <w:lang w:eastAsia="zh-TW"/>
        </w:rPr>
        <w:t xml:space="preserve">local area and coverage is not the major concern. </w:t>
      </w:r>
    </w:p>
    <w:p w14:paraId="56BDDD1D" w14:textId="2C57A02D" w:rsidR="002B4333" w:rsidRDefault="00985949" w:rsidP="003D67E3">
      <w:pPr>
        <w:spacing w:before="120" w:after="120"/>
        <w:jc w:val="both"/>
        <w:rPr>
          <w:rFonts w:eastAsiaTheme="minorEastAsia"/>
          <w:lang w:eastAsia="zh-TW"/>
        </w:rPr>
      </w:pPr>
      <w:r>
        <w:rPr>
          <w:rFonts w:eastAsiaTheme="minorEastAsia"/>
          <w:lang w:eastAsia="zh-TW"/>
        </w:rPr>
        <w:t xml:space="preserve">Since </w:t>
      </w:r>
      <w:r w:rsidR="00A7532B">
        <w:rPr>
          <w:rFonts w:eastAsiaTheme="minorEastAsia"/>
          <w:lang w:eastAsia="zh-TW"/>
        </w:rPr>
        <w:t xml:space="preserve">the </w:t>
      </w:r>
      <w:r w:rsidR="0014772B">
        <w:rPr>
          <w:rFonts w:eastAsiaTheme="minorEastAsia"/>
          <w:lang w:eastAsia="zh-TW"/>
        </w:rPr>
        <w:t xml:space="preserve">ISI </w:t>
      </w:r>
      <w:r w:rsidR="00A7532B">
        <w:rPr>
          <w:rFonts w:eastAsiaTheme="minorEastAsia"/>
          <w:lang w:eastAsia="zh-TW"/>
        </w:rPr>
        <w:t xml:space="preserve">is </w:t>
      </w:r>
      <w:r w:rsidR="0014772B">
        <w:rPr>
          <w:rFonts w:eastAsiaTheme="minorEastAsia"/>
          <w:lang w:eastAsia="zh-TW"/>
        </w:rPr>
        <w:t>result</w:t>
      </w:r>
      <w:r w:rsidR="00A7532B">
        <w:rPr>
          <w:rFonts w:eastAsiaTheme="minorEastAsia"/>
          <w:lang w:eastAsia="zh-TW"/>
        </w:rPr>
        <w:t>ed</w:t>
      </w:r>
      <w:r w:rsidR="0014772B">
        <w:rPr>
          <w:rFonts w:eastAsiaTheme="minorEastAsia"/>
          <w:lang w:eastAsia="zh-TW"/>
        </w:rPr>
        <w:t xml:space="preserve"> from distant UEs whose signal</w:t>
      </w:r>
      <w:r w:rsidR="003C5A41">
        <w:rPr>
          <w:rFonts w:eastAsiaTheme="minorEastAsia"/>
          <w:lang w:eastAsia="zh-TW"/>
        </w:rPr>
        <w:t>s</w:t>
      </w:r>
      <w:r w:rsidR="0014772B">
        <w:rPr>
          <w:rFonts w:eastAsiaTheme="minorEastAsia"/>
          <w:lang w:eastAsia="zh-TW"/>
        </w:rPr>
        <w:t xml:space="preserve"> travel a long distance, </w:t>
      </w:r>
      <w:r w:rsidR="003C3312">
        <w:rPr>
          <w:rFonts w:eastAsiaTheme="minorEastAsia"/>
          <w:lang w:eastAsia="zh-TW"/>
        </w:rPr>
        <w:t xml:space="preserve">such ISI experiences a high power loss comparing with the signal power of near UEs. Thus, </w:t>
      </w:r>
      <w:r w:rsidR="0014772B">
        <w:rPr>
          <w:rFonts w:eastAsiaTheme="minorEastAsia"/>
          <w:lang w:eastAsia="zh-TW"/>
        </w:rPr>
        <w:t xml:space="preserve">the resulting interference on </w:t>
      </w:r>
      <w:r w:rsidR="00A7532B">
        <w:rPr>
          <w:rFonts w:eastAsiaTheme="minorEastAsia"/>
          <w:lang w:eastAsia="zh-TW"/>
        </w:rPr>
        <w:t xml:space="preserve">decoding the signal from </w:t>
      </w:r>
      <w:r w:rsidR="0014772B">
        <w:rPr>
          <w:rFonts w:eastAsiaTheme="minorEastAsia"/>
          <w:lang w:eastAsia="zh-TW"/>
        </w:rPr>
        <w:t xml:space="preserve">near UEs is relatively small. </w:t>
      </w:r>
      <w:r w:rsidR="003C3312">
        <w:rPr>
          <w:rFonts w:eastAsiaTheme="minorEastAsia"/>
          <w:lang w:eastAsia="zh-TW"/>
        </w:rPr>
        <w:t>On the other hand</w:t>
      </w:r>
      <w:r w:rsidR="0014772B">
        <w:rPr>
          <w:rFonts w:eastAsiaTheme="minorEastAsia"/>
          <w:lang w:eastAsia="zh-TW"/>
        </w:rPr>
        <w:t xml:space="preserve">, slight ISI can be tackled </w:t>
      </w:r>
      <w:r w:rsidR="003C3312">
        <w:rPr>
          <w:rFonts w:eastAsiaTheme="minorEastAsia"/>
          <w:lang w:eastAsia="zh-TW"/>
        </w:rPr>
        <w:t xml:space="preserve">by interference cancellation techniques depending on UE implementation or by robust </w:t>
      </w:r>
      <w:r w:rsidR="0063473C">
        <w:rPr>
          <w:rFonts w:eastAsiaTheme="minorEastAsia"/>
          <w:lang w:eastAsia="zh-TW"/>
        </w:rPr>
        <w:t>solution</w:t>
      </w:r>
      <w:r w:rsidR="003C3312">
        <w:rPr>
          <w:rFonts w:eastAsiaTheme="minorEastAsia"/>
          <w:lang w:eastAsia="zh-TW"/>
        </w:rPr>
        <w:t>s like lowering MCS, repetition, and/or HARQ retransmissions</w:t>
      </w:r>
      <w:r w:rsidR="0014772B">
        <w:rPr>
          <w:rFonts w:eastAsiaTheme="minorEastAsia"/>
          <w:lang w:eastAsia="zh-TW"/>
        </w:rPr>
        <w:t>.</w:t>
      </w:r>
    </w:p>
    <w:p w14:paraId="0B6FE947" w14:textId="347674DA" w:rsidR="00985949" w:rsidRDefault="0014772B" w:rsidP="003D67E3">
      <w:pPr>
        <w:spacing w:before="120" w:after="120"/>
        <w:jc w:val="both"/>
        <w:rPr>
          <w:rFonts w:eastAsiaTheme="minorEastAsia"/>
          <w:lang w:eastAsia="zh-TW"/>
        </w:rPr>
      </w:pPr>
      <w:r>
        <w:rPr>
          <w:rFonts w:eastAsiaTheme="minorEastAsia"/>
          <w:lang w:eastAsia="zh-TW"/>
        </w:rPr>
        <w:t xml:space="preserve">Finally, we expect that </w:t>
      </w:r>
      <w:r w:rsidR="00FD4D67">
        <w:rPr>
          <w:rFonts w:eastAsiaTheme="minorEastAsia"/>
          <w:lang w:eastAsia="zh-TW"/>
        </w:rPr>
        <w:t>FR2 is</w:t>
      </w:r>
      <w:r>
        <w:rPr>
          <w:rFonts w:eastAsiaTheme="minorEastAsia"/>
          <w:lang w:eastAsia="zh-TW"/>
        </w:rPr>
        <w:t xml:space="preserve"> mainly used for short-range communications</w:t>
      </w:r>
      <w:r w:rsidR="0020579F">
        <w:rPr>
          <w:rFonts w:eastAsiaTheme="minorEastAsia"/>
          <w:lang w:eastAsia="zh-TW"/>
        </w:rPr>
        <w:t xml:space="preserve"> with LOS</w:t>
      </w:r>
      <w:r w:rsidR="005B1D51">
        <w:rPr>
          <w:rFonts w:eastAsiaTheme="minorEastAsia"/>
          <w:lang w:eastAsia="zh-TW"/>
        </w:rPr>
        <w:t xml:space="preserve"> and thus the resulting ISI </w:t>
      </w:r>
      <w:r w:rsidR="003C5A41">
        <w:rPr>
          <w:rFonts w:eastAsiaTheme="minorEastAsia"/>
          <w:lang w:eastAsia="zh-TW"/>
        </w:rPr>
        <w:t>would be</w:t>
      </w:r>
      <w:r w:rsidR="005B1D51">
        <w:rPr>
          <w:rFonts w:eastAsiaTheme="minorEastAsia"/>
          <w:lang w:eastAsia="zh-TW"/>
        </w:rPr>
        <w:t xml:space="preserve"> </w:t>
      </w:r>
      <w:r w:rsidR="00A7532B">
        <w:rPr>
          <w:rFonts w:eastAsiaTheme="minorEastAsia"/>
          <w:lang w:eastAsia="zh-TW"/>
        </w:rPr>
        <w:t>tolerable</w:t>
      </w:r>
      <w:r>
        <w:rPr>
          <w:rFonts w:eastAsiaTheme="minorEastAsia"/>
          <w:lang w:eastAsia="zh-TW"/>
        </w:rPr>
        <w:t xml:space="preserve">. </w:t>
      </w:r>
      <w:r w:rsidR="002B4333">
        <w:rPr>
          <w:rFonts w:eastAsiaTheme="minorEastAsia"/>
          <w:lang w:eastAsia="zh-TW"/>
        </w:rPr>
        <w:t xml:space="preserve">Therefore, </w:t>
      </w:r>
      <w:r>
        <w:rPr>
          <w:rFonts w:eastAsiaTheme="minorEastAsia"/>
          <w:lang w:eastAsia="zh-TW"/>
        </w:rPr>
        <w:t xml:space="preserve">extended CP </w:t>
      </w:r>
      <w:r w:rsidR="002B4333">
        <w:rPr>
          <w:rFonts w:eastAsiaTheme="minorEastAsia"/>
          <w:lang w:eastAsia="zh-TW"/>
        </w:rPr>
        <w:t xml:space="preserve">needs </w:t>
      </w:r>
      <w:r>
        <w:rPr>
          <w:rFonts w:eastAsiaTheme="minorEastAsia"/>
          <w:lang w:eastAsia="zh-TW"/>
        </w:rPr>
        <w:t>not</w:t>
      </w:r>
      <w:r w:rsidR="002B4333">
        <w:rPr>
          <w:rFonts w:eastAsiaTheme="minorEastAsia"/>
          <w:lang w:eastAsia="zh-TW"/>
        </w:rPr>
        <w:t xml:space="preserve"> to be</w:t>
      </w:r>
      <w:r>
        <w:rPr>
          <w:rFonts w:eastAsiaTheme="minorEastAsia"/>
          <w:lang w:eastAsia="zh-TW"/>
        </w:rPr>
        <w:t xml:space="preserve"> supported in </w:t>
      </w:r>
      <w:r w:rsidR="002B4333">
        <w:rPr>
          <w:rFonts w:eastAsiaTheme="minorEastAsia"/>
          <w:lang w:eastAsia="zh-TW"/>
        </w:rPr>
        <w:t xml:space="preserve">FR2 and </w:t>
      </w:r>
      <w:r>
        <w:rPr>
          <w:rFonts w:eastAsiaTheme="minorEastAsia"/>
          <w:lang w:eastAsia="zh-TW"/>
        </w:rPr>
        <w:t>NR V2X.</w:t>
      </w:r>
    </w:p>
    <w:p w14:paraId="5F550AA7" w14:textId="7AD5B1E6" w:rsidR="00A7532B" w:rsidRDefault="0014772B" w:rsidP="003D67E3">
      <w:pPr>
        <w:spacing w:before="120" w:after="120"/>
        <w:jc w:val="both"/>
        <w:rPr>
          <w:rFonts w:eastAsiaTheme="minorEastAsia"/>
          <w:lang w:eastAsia="zh-TW"/>
        </w:rPr>
      </w:pPr>
      <w:r w:rsidRPr="00A82D32">
        <w:rPr>
          <w:rFonts w:eastAsiaTheme="minorEastAsia"/>
          <w:b/>
          <w:lang w:eastAsia="zh-TW"/>
        </w:rPr>
        <w:t xml:space="preserve">Proposal </w:t>
      </w:r>
      <w:r w:rsidR="002B4333" w:rsidRPr="00A82D32">
        <w:rPr>
          <w:rFonts w:eastAsiaTheme="minorEastAsia"/>
          <w:b/>
          <w:lang w:eastAsia="zh-TW"/>
        </w:rPr>
        <w:t>3</w:t>
      </w:r>
      <w:r w:rsidRPr="00A82D32">
        <w:rPr>
          <w:rFonts w:eastAsiaTheme="minorEastAsia"/>
          <w:b/>
          <w:lang w:eastAsia="zh-TW"/>
        </w:rPr>
        <w:t>:</w:t>
      </w:r>
      <w:r>
        <w:rPr>
          <w:rFonts w:eastAsiaTheme="minorEastAsia"/>
          <w:lang w:eastAsia="zh-TW"/>
        </w:rPr>
        <w:t xml:space="preserve"> </w:t>
      </w:r>
      <w:r w:rsidR="006117A3">
        <w:rPr>
          <w:rFonts w:eastAsiaTheme="minorEastAsia"/>
          <w:lang w:eastAsia="zh-TW"/>
        </w:rPr>
        <w:t>Only normal</w:t>
      </w:r>
      <w:r>
        <w:rPr>
          <w:rFonts w:eastAsiaTheme="minorEastAsia"/>
          <w:lang w:eastAsia="zh-TW"/>
        </w:rPr>
        <w:t xml:space="preserve"> CP</w:t>
      </w:r>
      <w:r w:rsidR="006117A3">
        <w:rPr>
          <w:rFonts w:eastAsiaTheme="minorEastAsia"/>
          <w:lang w:eastAsia="zh-TW"/>
        </w:rPr>
        <w:t xml:space="preserve"> </w:t>
      </w:r>
      <w:r>
        <w:rPr>
          <w:rFonts w:eastAsiaTheme="minorEastAsia"/>
          <w:lang w:eastAsia="zh-TW"/>
        </w:rPr>
        <w:t xml:space="preserve">is supported in </w:t>
      </w:r>
      <w:r w:rsidR="002B4333">
        <w:rPr>
          <w:rFonts w:eastAsiaTheme="minorEastAsia"/>
          <w:lang w:eastAsia="zh-TW"/>
        </w:rPr>
        <w:t>FR2</w:t>
      </w:r>
      <w:r>
        <w:rPr>
          <w:rFonts w:eastAsiaTheme="minorEastAsia"/>
          <w:lang w:eastAsia="zh-TW"/>
        </w:rPr>
        <w:t xml:space="preserve">. </w:t>
      </w:r>
    </w:p>
    <w:p w14:paraId="03F1A07A" w14:textId="77777777" w:rsidR="00165E82" w:rsidRDefault="00165E82" w:rsidP="00165E82">
      <w:pPr>
        <w:pStyle w:val="Heading2"/>
        <w:rPr>
          <w:lang w:eastAsia="zh-TW"/>
        </w:rPr>
      </w:pPr>
      <w:r>
        <w:rPr>
          <w:lang w:eastAsia="zh-TW"/>
        </w:rPr>
        <w:t>AGC Settling Time</w:t>
      </w:r>
    </w:p>
    <w:p w14:paraId="2378862D" w14:textId="67A60D2F" w:rsidR="002B4333" w:rsidRDefault="002B4333" w:rsidP="002B4333">
      <w:pPr>
        <w:jc w:val="both"/>
        <w:rPr>
          <w:rFonts w:eastAsiaTheme="minorEastAsia"/>
          <w:lang w:eastAsia="zh-TW"/>
        </w:rPr>
      </w:pPr>
      <w:r>
        <w:rPr>
          <w:rFonts w:eastAsiaTheme="minorEastAsia"/>
          <w:lang w:eastAsia="zh-TW"/>
        </w:rPr>
        <w:t>In RAN1#94 meeting, an LS of confirmation of AGC settling time, TX/RX switching time, time/frequency error, and IBE model for NR V2X was agreed to send to RAN4 for feedback. The tentative assumptions for the simulation are</w:t>
      </w:r>
    </w:p>
    <w:p w14:paraId="140030E4" w14:textId="77777777" w:rsidR="002B4333" w:rsidRPr="000013A2" w:rsidRDefault="002B4333" w:rsidP="002B4333">
      <w:pPr>
        <w:numPr>
          <w:ilvl w:val="0"/>
          <w:numId w:val="7"/>
        </w:numPr>
        <w:overflowPunct/>
        <w:autoSpaceDE/>
        <w:autoSpaceDN/>
        <w:adjustRightInd/>
        <w:spacing w:after="0"/>
        <w:textAlignment w:val="auto"/>
      </w:pPr>
      <w:r w:rsidRPr="000013A2">
        <w:rPr>
          <w:rFonts w:hint="eastAsia"/>
        </w:rPr>
        <w:t>AGC</w:t>
      </w:r>
    </w:p>
    <w:p w14:paraId="6660465C" w14:textId="77777777" w:rsidR="002B4333" w:rsidRPr="000013A2" w:rsidRDefault="002B4333" w:rsidP="002B4333">
      <w:pPr>
        <w:numPr>
          <w:ilvl w:val="1"/>
          <w:numId w:val="7"/>
        </w:numPr>
        <w:overflowPunct/>
        <w:autoSpaceDE/>
        <w:autoSpaceDN/>
        <w:adjustRightInd/>
        <w:spacing w:after="0"/>
        <w:textAlignment w:val="auto"/>
      </w:pPr>
      <w:r w:rsidRPr="000013A2">
        <w:rPr>
          <w:rFonts w:hint="eastAsia"/>
        </w:rPr>
        <w:t>Up to [15] us in FR1. Up to [10] us in FR2.</w:t>
      </w:r>
    </w:p>
    <w:p w14:paraId="167825B8" w14:textId="77777777" w:rsidR="002B4333" w:rsidRPr="000013A2" w:rsidRDefault="002B4333" w:rsidP="002B4333">
      <w:pPr>
        <w:numPr>
          <w:ilvl w:val="0"/>
          <w:numId w:val="7"/>
        </w:numPr>
        <w:overflowPunct/>
        <w:autoSpaceDE/>
        <w:autoSpaceDN/>
        <w:adjustRightInd/>
        <w:spacing w:after="0"/>
        <w:textAlignment w:val="auto"/>
      </w:pPr>
      <w:r w:rsidRPr="000013A2">
        <w:rPr>
          <w:rFonts w:hint="eastAsia"/>
        </w:rPr>
        <w:t>TX/RX switching time</w:t>
      </w:r>
    </w:p>
    <w:p w14:paraId="1A4BC5B5" w14:textId="77777777" w:rsidR="002B4333" w:rsidRPr="000013A2" w:rsidRDefault="002B4333" w:rsidP="002B4333">
      <w:pPr>
        <w:numPr>
          <w:ilvl w:val="1"/>
          <w:numId w:val="7"/>
        </w:numPr>
        <w:overflowPunct/>
        <w:autoSpaceDE/>
        <w:autoSpaceDN/>
        <w:adjustRightInd/>
        <w:spacing w:after="0"/>
        <w:textAlignment w:val="auto"/>
      </w:pPr>
      <w:r w:rsidRPr="000013A2">
        <w:rPr>
          <w:rFonts w:hint="eastAsia"/>
        </w:rPr>
        <w:t>[1</w:t>
      </w:r>
      <w:r w:rsidRPr="000013A2">
        <w:t>3</w:t>
      </w:r>
      <w:r w:rsidRPr="000013A2">
        <w:rPr>
          <w:rFonts w:hint="eastAsia"/>
        </w:rPr>
        <w:t>] us in FR1 and [7] us in FR2</w:t>
      </w:r>
    </w:p>
    <w:p w14:paraId="67EC7DA1" w14:textId="77777777" w:rsidR="002B4333" w:rsidRPr="000013A2" w:rsidRDefault="002B4333" w:rsidP="002B4333">
      <w:pPr>
        <w:numPr>
          <w:ilvl w:val="0"/>
          <w:numId w:val="7"/>
        </w:numPr>
        <w:overflowPunct/>
        <w:autoSpaceDE/>
        <w:autoSpaceDN/>
        <w:adjustRightInd/>
        <w:spacing w:after="0"/>
        <w:textAlignment w:val="auto"/>
      </w:pPr>
      <w:r w:rsidRPr="000013A2">
        <w:rPr>
          <w:rFonts w:hint="eastAsia"/>
        </w:rPr>
        <w:t>Time error</w:t>
      </w:r>
    </w:p>
    <w:p w14:paraId="769C7143" w14:textId="77777777" w:rsidR="002B4333" w:rsidRPr="000013A2" w:rsidRDefault="002B4333" w:rsidP="002B4333">
      <w:pPr>
        <w:numPr>
          <w:ilvl w:val="1"/>
          <w:numId w:val="7"/>
        </w:numPr>
        <w:overflowPunct/>
        <w:autoSpaceDE/>
        <w:autoSpaceDN/>
        <w:adjustRightInd/>
        <w:spacing w:after="0"/>
        <w:textAlignment w:val="auto"/>
      </w:pPr>
      <w:r w:rsidRPr="000013A2">
        <w:rPr>
          <w:rFonts w:hint="eastAsia"/>
        </w:rPr>
        <w:t>Up to [0.</w:t>
      </w:r>
      <w:r w:rsidRPr="000013A2">
        <w:t>4</w:t>
      </w:r>
      <w:r w:rsidRPr="000013A2">
        <w:rPr>
          <w:rFonts w:hint="eastAsia"/>
        </w:rPr>
        <w:t xml:space="preserve">] us between a UE and its </w:t>
      </w:r>
      <w:r w:rsidRPr="000013A2">
        <w:t>synchronization</w:t>
      </w:r>
      <w:r w:rsidRPr="000013A2">
        <w:rPr>
          <w:rFonts w:hint="eastAsia"/>
        </w:rPr>
        <w:t xml:space="preserve"> reference</w:t>
      </w:r>
    </w:p>
    <w:p w14:paraId="6AB20721" w14:textId="77777777" w:rsidR="002B4333" w:rsidRPr="000013A2" w:rsidRDefault="002B4333" w:rsidP="002B4333">
      <w:pPr>
        <w:numPr>
          <w:ilvl w:val="0"/>
          <w:numId w:val="7"/>
        </w:numPr>
        <w:overflowPunct/>
        <w:autoSpaceDE/>
        <w:autoSpaceDN/>
        <w:adjustRightInd/>
        <w:spacing w:after="0"/>
        <w:textAlignment w:val="auto"/>
      </w:pPr>
      <w:r w:rsidRPr="000013A2">
        <w:rPr>
          <w:rFonts w:hint="eastAsia"/>
        </w:rPr>
        <w:t>Frequency error</w:t>
      </w:r>
    </w:p>
    <w:p w14:paraId="4AC87D7D" w14:textId="77777777" w:rsidR="002B4333" w:rsidRPr="000013A2" w:rsidRDefault="002B4333" w:rsidP="002B4333">
      <w:pPr>
        <w:numPr>
          <w:ilvl w:val="1"/>
          <w:numId w:val="7"/>
        </w:numPr>
        <w:overflowPunct/>
        <w:autoSpaceDE/>
        <w:autoSpaceDN/>
        <w:adjustRightInd/>
        <w:spacing w:after="0"/>
        <w:textAlignment w:val="auto"/>
      </w:pPr>
      <w:r w:rsidRPr="000013A2">
        <w:rPr>
          <w:rFonts w:hint="eastAsia"/>
        </w:rPr>
        <w:t xml:space="preserve">Up to [0.1] PPM between a UE and its </w:t>
      </w:r>
      <w:r w:rsidRPr="000013A2">
        <w:t>synchronization</w:t>
      </w:r>
      <w:r w:rsidRPr="000013A2">
        <w:rPr>
          <w:rFonts w:hint="eastAsia"/>
        </w:rPr>
        <w:t xml:space="preserve"> reference</w:t>
      </w:r>
    </w:p>
    <w:p w14:paraId="56B38680" w14:textId="2856C2B6" w:rsidR="002B4333" w:rsidRDefault="002B4333" w:rsidP="002B4333">
      <w:pPr>
        <w:jc w:val="both"/>
        <w:rPr>
          <w:rFonts w:eastAsiaTheme="minorEastAsia"/>
          <w:lang w:eastAsia="zh-TW"/>
        </w:rPr>
      </w:pPr>
      <w:r>
        <w:rPr>
          <w:rFonts w:eastAsiaTheme="minorEastAsia"/>
          <w:lang w:eastAsia="zh-TW"/>
        </w:rPr>
        <w:t>In RAN1#95 meeting, the following working assumption was agreed.</w:t>
      </w:r>
    </w:p>
    <w:p w14:paraId="5E30589B" w14:textId="77777777" w:rsidR="002B4333" w:rsidRPr="00FB6206" w:rsidRDefault="002B4333" w:rsidP="002B4333">
      <w:pPr>
        <w:numPr>
          <w:ilvl w:val="0"/>
          <w:numId w:val="7"/>
        </w:numPr>
        <w:overflowPunct/>
        <w:autoSpaceDE/>
        <w:autoSpaceDN/>
        <w:adjustRightInd/>
        <w:spacing w:after="0"/>
        <w:textAlignment w:val="auto"/>
      </w:pPr>
      <w:r w:rsidRPr="00FB6206">
        <w:rPr>
          <w:rFonts w:hint="eastAsia"/>
        </w:rPr>
        <w:lastRenderedPageBreak/>
        <w:t>For RAN1 evaluation</w:t>
      </w:r>
      <w:r w:rsidRPr="00FB6206">
        <w:t xml:space="preserve"> purpose only, </w:t>
      </w:r>
      <w:r w:rsidRPr="00FB6206">
        <w:rPr>
          <w:rFonts w:hint="eastAsia"/>
        </w:rPr>
        <w:t xml:space="preserve">until RAN4 response on AGC and </w:t>
      </w:r>
      <w:r w:rsidRPr="00FB6206">
        <w:t>switching</w:t>
      </w:r>
      <w:r w:rsidRPr="00FB6206">
        <w:rPr>
          <w:rFonts w:hint="eastAsia"/>
        </w:rPr>
        <w:t xml:space="preserve"> time, it is assumed that one symbol is used for AGC and </w:t>
      </w:r>
      <w:r w:rsidRPr="00FB6206">
        <w:t>another one</w:t>
      </w:r>
      <w:r w:rsidRPr="00FB6206">
        <w:rPr>
          <w:rFonts w:hint="eastAsia"/>
        </w:rPr>
        <w:t xml:space="preserve"> symbol is used for TX/RX switching.</w:t>
      </w:r>
    </w:p>
    <w:p w14:paraId="6ED43634" w14:textId="28700471" w:rsidR="002B4333" w:rsidRDefault="003D67E3" w:rsidP="002B4333">
      <w:pPr>
        <w:jc w:val="both"/>
        <w:rPr>
          <w:rFonts w:eastAsiaTheme="minorEastAsia"/>
          <w:lang w:eastAsia="zh-TW"/>
        </w:rPr>
      </w:pPr>
      <w:r>
        <w:rPr>
          <w:rFonts w:eastAsiaTheme="minorEastAsia"/>
          <w:lang w:eastAsia="zh-TW"/>
        </w:rPr>
        <w:t>T</w:t>
      </w:r>
      <w:r w:rsidR="002B4333">
        <w:rPr>
          <w:rFonts w:eastAsiaTheme="minorEastAsia"/>
          <w:lang w:eastAsia="zh-TW"/>
        </w:rPr>
        <w:t xml:space="preserve">here is no consensus on AGC settling time in RAN4 </w:t>
      </w:r>
      <w:r w:rsidR="00165E82">
        <w:rPr>
          <w:rFonts w:eastAsiaTheme="minorEastAsia"/>
          <w:lang w:eastAsia="zh-TW"/>
        </w:rPr>
        <w:t xml:space="preserve">email </w:t>
      </w:r>
      <w:r>
        <w:rPr>
          <w:rFonts w:eastAsiaTheme="minorEastAsia"/>
          <w:lang w:eastAsia="zh-TW"/>
        </w:rPr>
        <w:t xml:space="preserve">discussion and </w:t>
      </w:r>
      <w:r w:rsidR="002B4333">
        <w:rPr>
          <w:rFonts w:eastAsiaTheme="minorEastAsia"/>
          <w:lang w:eastAsia="zh-TW"/>
        </w:rPr>
        <w:t>we would like to share our view</w:t>
      </w:r>
      <w:r w:rsidR="00165E82">
        <w:rPr>
          <w:rFonts w:eastAsiaTheme="minorEastAsia"/>
          <w:lang w:eastAsia="zh-TW"/>
        </w:rPr>
        <w:t xml:space="preserve"> here</w:t>
      </w:r>
      <w:r w:rsidR="002B4333">
        <w:rPr>
          <w:rFonts w:eastAsiaTheme="minorEastAsia"/>
          <w:lang w:eastAsia="zh-TW"/>
        </w:rPr>
        <w:t>.</w:t>
      </w:r>
    </w:p>
    <w:p w14:paraId="4E74F69C" w14:textId="352DCB19" w:rsidR="003D67E3" w:rsidRPr="003D67E3" w:rsidRDefault="003D67E3" w:rsidP="002B4333">
      <w:pPr>
        <w:jc w:val="both"/>
        <w:rPr>
          <w:rFonts w:eastAsiaTheme="minorEastAsia"/>
          <w:lang w:eastAsia="zh-TW"/>
        </w:rPr>
      </w:pPr>
      <w:r>
        <w:rPr>
          <w:rFonts w:eastAsiaTheme="minorEastAsia"/>
          <w:lang w:eastAsia="zh-TW"/>
        </w:rPr>
        <w:t xml:space="preserve">AGC </w:t>
      </w:r>
      <w:r w:rsidRPr="003D67E3">
        <w:rPr>
          <w:rFonts w:eastAsiaTheme="minorEastAsia"/>
          <w:lang w:eastAsia="zh-TW"/>
        </w:rPr>
        <w:t xml:space="preserve">settling time includes </w:t>
      </w:r>
      <w:r w:rsidR="00E94F54">
        <w:rPr>
          <w:rFonts w:eastAsiaTheme="minorEastAsia"/>
          <w:lang w:eastAsia="zh-TW"/>
        </w:rPr>
        <w:t>three parts</w:t>
      </w:r>
    </w:p>
    <w:p w14:paraId="3DE99FCD" w14:textId="337C55C1" w:rsidR="003D67E3" w:rsidRPr="003D67E3" w:rsidRDefault="003D67E3" w:rsidP="00E94F54">
      <w:pPr>
        <w:pStyle w:val="ListParagraph"/>
        <w:numPr>
          <w:ilvl w:val="0"/>
          <w:numId w:val="24"/>
        </w:numPr>
        <w:jc w:val="both"/>
        <w:rPr>
          <w:rFonts w:ascii="Times New Roman" w:eastAsiaTheme="minorEastAsia" w:hAnsi="Times New Roman"/>
          <w:lang w:eastAsia="zh-TW"/>
        </w:rPr>
      </w:pPr>
      <w:r w:rsidRPr="003D67E3">
        <w:rPr>
          <w:rFonts w:ascii="Times New Roman" w:eastAsiaTheme="minorEastAsia" w:hAnsi="Times New Roman"/>
          <w:b/>
          <w:i/>
          <w:lang w:eastAsia="zh-TW"/>
        </w:rPr>
        <w:t>Measurement time</w:t>
      </w:r>
      <w:r>
        <w:rPr>
          <w:rFonts w:ascii="Times New Roman" w:eastAsiaTheme="minorEastAsia" w:hAnsi="Times New Roman"/>
          <w:lang w:eastAsia="zh-TW"/>
        </w:rPr>
        <w:t>: time to collect received samples for gain estimation,</w:t>
      </w:r>
      <w:r w:rsidR="00E94F54">
        <w:rPr>
          <w:rFonts w:ascii="Times New Roman" w:eastAsiaTheme="minorEastAsia" w:hAnsi="Times New Roman"/>
          <w:lang w:eastAsia="zh-TW"/>
        </w:rPr>
        <w:t xml:space="preserve"> </w:t>
      </w:r>
      <w:r w:rsidR="001042A3">
        <w:rPr>
          <w:rFonts w:ascii="Times New Roman" w:eastAsiaTheme="minorEastAsia" w:hAnsi="Times New Roman"/>
          <w:lang w:eastAsia="zh-TW"/>
        </w:rPr>
        <w:t>which</w:t>
      </w:r>
      <w:r w:rsidR="00E94F54">
        <w:rPr>
          <w:rFonts w:ascii="Times New Roman" w:eastAsiaTheme="minorEastAsia" w:hAnsi="Times New Roman"/>
          <w:lang w:eastAsia="zh-TW"/>
        </w:rPr>
        <w:t xml:space="preserve"> is further discussed below.</w:t>
      </w:r>
    </w:p>
    <w:p w14:paraId="639AADF0" w14:textId="3AABB51A" w:rsidR="003D67E3" w:rsidRPr="003D67E3" w:rsidRDefault="003D67E3" w:rsidP="00E94F54">
      <w:pPr>
        <w:pStyle w:val="ListParagraph"/>
        <w:numPr>
          <w:ilvl w:val="0"/>
          <w:numId w:val="24"/>
        </w:numPr>
        <w:jc w:val="both"/>
        <w:rPr>
          <w:rFonts w:ascii="Times New Roman" w:eastAsiaTheme="minorEastAsia" w:hAnsi="Times New Roman"/>
          <w:lang w:eastAsia="zh-TW"/>
        </w:rPr>
      </w:pPr>
      <w:r w:rsidRPr="003D67E3">
        <w:rPr>
          <w:rFonts w:ascii="Times New Roman" w:eastAsiaTheme="minorEastAsia" w:hAnsi="Times New Roman"/>
          <w:b/>
          <w:i/>
          <w:lang w:eastAsia="zh-TW"/>
        </w:rPr>
        <w:t>Time of estimation and programming the gain</w:t>
      </w:r>
      <w:r>
        <w:rPr>
          <w:rFonts w:ascii="Times New Roman" w:eastAsiaTheme="minorEastAsia" w:hAnsi="Times New Roman"/>
          <w:lang w:eastAsia="zh-TW"/>
        </w:rPr>
        <w:t>: time for gain estimation and programming the gain for amplifiers,</w:t>
      </w:r>
      <w:r w:rsidR="00E94F54">
        <w:rPr>
          <w:rFonts w:ascii="Times New Roman" w:eastAsiaTheme="minorEastAsia" w:hAnsi="Times New Roman"/>
          <w:lang w:eastAsia="zh-TW"/>
        </w:rPr>
        <w:t xml:space="preserve"> </w:t>
      </w:r>
      <w:r w:rsidR="001042A3">
        <w:rPr>
          <w:rFonts w:ascii="Times New Roman" w:eastAsiaTheme="minorEastAsia" w:hAnsi="Times New Roman"/>
          <w:lang w:eastAsia="zh-TW"/>
        </w:rPr>
        <w:t>which</w:t>
      </w:r>
      <w:r w:rsidR="00E94F54">
        <w:rPr>
          <w:rFonts w:ascii="Times New Roman" w:eastAsiaTheme="minorEastAsia" w:hAnsi="Times New Roman"/>
          <w:lang w:eastAsia="zh-TW"/>
        </w:rPr>
        <w:t xml:space="preserve"> can be less than </w:t>
      </w:r>
      <w:r w:rsidR="00E94F54" w:rsidRPr="00E94F54">
        <w:rPr>
          <w:rFonts w:ascii="Times New Roman" w:eastAsiaTheme="minorEastAsia" w:hAnsi="Times New Roman"/>
          <w:b/>
          <w:i/>
          <w:u w:val="single"/>
          <w:lang w:eastAsia="zh-TW"/>
        </w:rPr>
        <w:t>2 us</w:t>
      </w:r>
      <w:r w:rsidR="00E94F54">
        <w:rPr>
          <w:rFonts w:ascii="Times New Roman" w:eastAsiaTheme="minorEastAsia" w:hAnsi="Times New Roman"/>
          <w:lang w:eastAsia="zh-TW"/>
        </w:rPr>
        <w:t xml:space="preserve"> when the estimator and programming core are implemented by hardware. </w:t>
      </w:r>
      <w:r w:rsidR="001042A3">
        <w:rPr>
          <w:rFonts w:ascii="Times New Roman" w:eastAsiaTheme="minorEastAsia" w:hAnsi="Times New Roman"/>
          <w:lang w:eastAsia="zh-TW"/>
        </w:rPr>
        <w:t xml:space="preserve">The required time does not depend on the used </w:t>
      </w:r>
      <w:r w:rsidR="00E94F54">
        <w:rPr>
          <w:rFonts w:ascii="Times New Roman" w:eastAsiaTheme="minorEastAsia" w:hAnsi="Times New Roman"/>
          <w:lang w:eastAsia="zh-TW"/>
        </w:rPr>
        <w:t>numerology.</w:t>
      </w:r>
    </w:p>
    <w:p w14:paraId="6A53DD78" w14:textId="341D8DD8" w:rsidR="003D67E3" w:rsidRDefault="003D67E3" w:rsidP="00E94F54">
      <w:pPr>
        <w:pStyle w:val="ListParagraph"/>
        <w:numPr>
          <w:ilvl w:val="0"/>
          <w:numId w:val="24"/>
        </w:numPr>
        <w:jc w:val="both"/>
        <w:rPr>
          <w:rFonts w:ascii="Times New Roman" w:eastAsiaTheme="minorEastAsia" w:hAnsi="Times New Roman"/>
          <w:lang w:eastAsia="zh-TW"/>
        </w:rPr>
      </w:pPr>
      <w:r w:rsidRPr="003D67E3">
        <w:rPr>
          <w:rFonts w:ascii="Times New Roman" w:eastAsiaTheme="minorEastAsia" w:hAnsi="Times New Roman"/>
          <w:b/>
          <w:i/>
          <w:lang w:eastAsia="zh-TW"/>
        </w:rPr>
        <w:t>Time for amplifier settl</w:t>
      </w:r>
      <w:r w:rsidR="00A63BF9">
        <w:rPr>
          <w:rFonts w:ascii="Times New Roman" w:eastAsiaTheme="minorEastAsia" w:hAnsi="Times New Roman"/>
          <w:b/>
          <w:i/>
          <w:lang w:eastAsia="zh-TW"/>
        </w:rPr>
        <w:t xml:space="preserve">ed </w:t>
      </w:r>
      <w:r w:rsidRPr="003D67E3">
        <w:rPr>
          <w:rFonts w:ascii="Times New Roman" w:eastAsiaTheme="minorEastAsia" w:hAnsi="Times New Roman"/>
          <w:b/>
          <w:i/>
          <w:lang w:eastAsia="zh-TW"/>
        </w:rPr>
        <w:t>down</w:t>
      </w:r>
      <w:r w:rsidRPr="003D67E3">
        <w:rPr>
          <w:rFonts w:ascii="Times New Roman" w:eastAsiaTheme="minorEastAsia" w:hAnsi="Times New Roman"/>
          <w:lang w:eastAsia="zh-TW"/>
        </w:rPr>
        <w:t xml:space="preserve">: </w:t>
      </w:r>
      <w:r w:rsidR="00E94F54">
        <w:rPr>
          <w:rFonts w:ascii="Times New Roman" w:eastAsiaTheme="minorEastAsia" w:hAnsi="Times New Roman"/>
          <w:lang w:eastAsia="zh-TW"/>
        </w:rPr>
        <w:t xml:space="preserve">response time of the amplifier, it can be less than </w:t>
      </w:r>
      <w:r w:rsidR="00E94F54" w:rsidRPr="00E94F54">
        <w:rPr>
          <w:rFonts w:ascii="Times New Roman" w:eastAsiaTheme="minorEastAsia" w:hAnsi="Times New Roman"/>
          <w:b/>
          <w:i/>
          <w:u w:val="single"/>
          <w:lang w:eastAsia="zh-TW"/>
        </w:rPr>
        <w:t>2 us</w:t>
      </w:r>
      <w:r w:rsidR="00E94F54">
        <w:rPr>
          <w:rFonts w:ascii="Times New Roman" w:eastAsiaTheme="minorEastAsia" w:hAnsi="Times New Roman"/>
          <w:lang w:eastAsia="zh-TW"/>
        </w:rPr>
        <w:t xml:space="preserve"> and also </w:t>
      </w:r>
      <w:r w:rsidR="001042A3">
        <w:rPr>
          <w:rFonts w:ascii="Times New Roman" w:eastAsiaTheme="minorEastAsia" w:hAnsi="Times New Roman"/>
          <w:lang w:eastAsia="zh-TW"/>
        </w:rPr>
        <w:t xml:space="preserve">does not </w:t>
      </w:r>
      <w:r w:rsidR="00E94F54">
        <w:rPr>
          <w:rFonts w:ascii="Times New Roman" w:eastAsiaTheme="minorEastAsia" w:hAnsi="Times New Roman"/>
          <w:lang w:eastAsia="zh-TW"/>
        </w:rPr>
        <w:t>depend</w:t>
      </w:r>
      <w:r w:rsidR="001042A3">
        <w:rPr>
          <w:rFonts w:ascii="Times New Roman" w:eastAsiaTheme="minorEastAsia" w:hAnsi="Times New Roman"/>
          <w:lang w:eastAsia="zh-TW"/>
        </w:rPr>
        <w:t xml:space="preserve"> on the used</w:t>
      </w:r>
      <w:r w:rsidR="00E94F54">
        <w:rPr>
          <w:rFonts w:ascii="Times New Roman" w:eastAsiaTheme="minorEastAsia" w:hAnsi="Times New Roman"/>
          <w:lang w:eastAsia="zh-TW"/>
        </w:rPr>
        <w:t xml:space="preserve"> numerology.</w:t>
      </w:r>
    </w:p>
    <w:p w14:paraId="6F87A384" w14:textId="5F966161" w:rsidR="00A327D7" w:rsidRPr="00A327D7" w:rsidRDefault="00A327D7" w:rsidP="00A327D7">
      <w:pPr>
        <w:spacing w:before="120" w:after="120"/>
        <w:jc w:val="both"/>
        <w:rPr>
          <w:rFonts w:eastAsiaTheme="minorEastAsia"/>
          <w:lang w:eastAsia="zh-TW"/>
        </w:rPr>
      </w:pPr>
      <w:r w:rsidRPr="00A327D7">
        <w:rPr>
          <w:rFonts w:eastAsiaTheme="minorEastAsia"/>
          <w:lang w:eastAsia="zh-TW"/>
        </w:rPr>
        <w:t>In LTE V2X, AGC settling time is set as one symbol with DFT-S-OFDM</w:t>
      </w:r>
      <w:r w:rsidR="00E94F54">
        <w:rPr>
          <w:rFonts w:eastAsiaTheme="minorEastAsia"/>
          <w:lang w:eastAsia="zh-TW"/>
        </w:rPr>
        <w:t xml:space="preserve"> waveform</w:t>
      </w:r>
      <w:r w:rsidRPr="00A327D7">
        <w:rPr>
          <w:rFonts w:eastAsiaTheme="minorEastAsia"/>
          <w:lang w:eastAsia="zh-TW"/>
        </w:rPr>
        <w:t xml:space="preserve">. However, CP-OFDM is supported as the waveform in NR V2X. </w:t>
      </w:r>
      <w:r w:rsidR="0004693A">
        <w:rPr>
          <w:rFonts w:eastAsiaTheme="minorEastAsia"/>
          <w:lang w:eastAsia="zh-TW"/>
        </w:rPr>
        <w:t xml:space="preserve">Measurement time highly depends on the </w:t>
      </w:r>
      <w:r w:rsidR="00E94F54">
        <w:rPr>
          <w:rFonts w:eastAsiaTheme="minorEastAsia"/>
          <w:lang w:eastAsia="zh-TW"/>
        </w:rPr>
        <w:t xml:space="preserve">waveform of </w:t>
      </w:r>
      <w:r w:rsidR="0004693A">
        <w:rPr>
          <w:rFonts w:eastAsiaTheme="minorEastAsia"/>
          <w:lang w:eastAsia="zh-TW"/>
        </w:rPr>
        <w:t>received sample</w:t>
      </w:r>
      <w:r w:rsidR="00E94F54">
        <w:rPr>
          <w:rFonts w:eastAsiaTheme="minorEastAsia"/>
          <w:lang w:eastAsia="zh-TW"/>
        </w:rPr>
        <w:t>s</w:t>
      </w:r>
      <w:r w:rsidR="0004693A">
        <w:rPr>
          <w:rFonts w:eastAsiaTheme="minorEastAsia"/>
          <w:lang w:eastAsia="zh-TW"/>
        </w:rPr>
        <w:t>. D</w:t>
      </w:r>
      <w:r w:rsidRPr="00A327D7">
        <w:rPr>
          <w:rFonts w:eastAsiaTheme="minorEastAsia"/>
          <w:lang w:eastAsia="zh-TW"/>
        </w:rPr>
        <w:t xml:space="preserve">ifferent waveforms would result different </w:t>
      </w:r>
      <w:r w:rsidR="0004693A">
        <w:rPr>
          <w:rFonts w:eastAsiaTheme="minorEastAsia"/>
          <w:lang w:eastAsia="zh-TW"/>
        </w:rPr>
        <w:t xml:space="preserve">measurement time and corresponding </w:t>
      </w:r>
      <w:r w:rsidRPr="00A327D7">
        <w:rPr>
          <w:rFonts w:eastAsiaTheme="minorEastAsia"/>
          <w:lang w:eastAsia="zh-TW"/>
        </w:rPr>
        <w:t>AGC settling time.</w:t>
      </w:r>
    </w:p>
    <w:p w14:paraId="71E2ADEC" w14:textId="483BB223" w:rsidR="0004693A" w:rsidRDefault="0004693A" w:rsidP="00A327D7">
      <w:pPr>
        <w:spacing w:before="120" w:after="120"/>
        <w:jc w:val="both"/>
        <w:rPr>
          <w:rFonts w:eastAsiaTheme="minorEastAsia"/>
          <w:lang w:eastAsia="zh-TW"/>
        </w:rPr>
      </w:pPr>
      <w:r>
        <w:rPr>
          <w:rFonts w:eastAsiaTheme="minorEastAsia"/>
          <w:lang w:eastAsia="zh-TW"/>
        </w:rPr>
        <w:t>In order to evaluate the measurement time</w:t>
      </w:r>
      <w:r w:rsidR="00E94F54">
        <w:rPr>
          <w:rFonts w:eastAsiaTheme="minorEastAsia"/>
          <w:lang w:eastAsia="zh-TW"/>
        </w:rPr>
        <w:t xml:space="preserve"> with different waveforms</w:t>
      </w:r>
      <w:r>
        <w:rPr>
          <w:rFonts w:eastAsiaTheme="minorEastAsia"/>
          <w:lang w:eastAsia="zh-TW"/>
        </w:rPr>
        <w:t xml:space="preserve">, we carry out some simulations with OFDM signal </w:t>
      </w:r>
      <w:r w:rsidR="00E94F54">
        <w:rPr>
          <w:rFonts w:eastAsiaTheme="minorEastAsia"/>
          <w:lang w:eastAsia="zh-TW"/>
        </w:rPr>
        <w:t>and</w:t>
      </w:r>
      <w:r>
        <w:rPr>
          <w:rFonts w:eastAsiaTheme="minorEastAsia"/>
          <w:lang w:eastAsia="zh-TW"/>
        </w:rPr>
        <w:t xml:space="preserve"> random sequence as received samples</w:t>
      </w:r>
      <w:r w:rsidR="00E94F54">
        <w:rPr>
          <w:rFonts w:eastAsiaTheme="minorEastAsia"/>
          <w:lang w:eastAsia="zh-TW"/>
        </w:rPr>
        <w:t>. S</w:t>
      </w:r>
      <w:r>
        <w:rPr>
          <w:rFonts w:eastAsiaTheme="minorEastAsia"/>
          <w:lang w:eastAsia="zh-TW"/>
        </w:rPr>
        <w:t>ubcarrier spacing is set as 15 kHz</w:t>
      </w:r>
      <w:r w:rsidR="00E94F54">
        <w:rPr>
          <w:rFonts w:eastAsiaTheme="minorEastAsia"/>
          <w:lang w:eastAsia="zh-TW"/>
        </w:rPr>
        <w:t xml:space="preserve"> and bandwidth is set as 20 </w:t>
      </w:r>
      <w:proofErr w:type="spellStart"/>
      <w:r w:rsidR="00E94F54">
        <w:rPr>
          <w:rFonts w:eastAsiaTheme="minorEastAsia"/>
          <w:lang w:eastAsia="zh-TW"/>
        </w:rPr>
        <w:t>MHz</w:t>
      </w:r>
      <w:r>
        <w:rPr>
          <w:rFonts w:eastAsiaTheme="minorEastAsia"/>
          <w:lang w:eastAsia="zh-TW"/>
        </w:rPr>
        <w:t>.</w:t>
      </w:r>
      <w:proofErr w:type="spellEnd"/>
      <w:r>
        <w:rPr>
          <w:rFonts w:eastAsiaTheme="minorEastAsia"/>
          <w:lang w:eastAsia="zh-TW"/>
        </w:rPr>
        <w:t xml:space="preserve"> We assume the requirement of the probability of power difference (</w:t>
      </w:r>
      <w:proofErr w:type="spellStart"/>
      <w:r>
        <w:rPr>
          <w:rFonts w:eastAsiaTheme="minorEastAsia"/>
          <w:lang w:eastAsia="zh-TW"/>
        </w:rPr>
        <w:t>P</w:t>
      </w:r>
      <w:r w:rsidRPr="0004693A">
        <w:rPr>
          <w:rFonts w:eastAsiaTheme="minorEastAsia"/>
          <w:vertAlign w:val="subscript"/>
          <w:lang w:eastAsia="zh-TW"/>
        </w:rPr>
        <w:t>var</w:t>
      </w:r>
      <w:proofErr w:type="spellEnd"/>
      <w:r>
        <w:rPr>
          <w:rFonts w:eastAsiaTheme="minorEastAsia"/>
          <w:lang w:eastAsia="zh-TW"/>
        </w:rPr>
        <w:t>) between estimated power and true power larger than 3 dB is less than 10</w:t>
      </w:r>
      <w:r w:rsidRPr="0004693A">
        <w:rPr>
          <w:rFonts w:eastAsiaTheme="minorEastAsia"/>
          <w:vertAlign w:val="superscript"/>
          <w:lang w:eastAsia="zh-TW"/>
        </w:rPr>
        <w:t>-3</w:t>
      </w:r>
      <w:r>
        <w:rPr>
          <w:rFonts w:eastAsiaTheme="minorEastAsia"/>
          <w:lang w:eastAsia="zh-TW"/>
        </w:rPr>
        <w:t xml:space="preserve">, i.e., </w:t>
      </w:r>
      <w:proofErr w:type="spellStart"/>
      <w:r>
        <w:rPr>
          <w:rFonts w:eastAsiaTheme="minorEastAsia"/>
          <w:lang w:eastAsia="zh-TW"/>
        </w:rPr>
        <w:t>Pr</w:t>
      </w:r>
      <w:proofErr w:type="spellEnd"/>
      <w:r>
        <w:rPr>
          <w:rFonts w:eastAsiaTheme="minorEastAsia"/>
          <w:lang w:eastAsia="zh-TW"/>
        </w:rPr>
        <w:t>( |</w:t>
      </w:r>
      <w:proofErr w:type="spellStart"/>
      <w:r>
        <w:rPr>
          <w:rFonts w:eastAsiaTheme="minorEastAsia"/>
          <w:lang w:eastAsia="zh-TW"/>
        </w:rPr>
        <w:t>P</w:t>
      </w:r>
      <w:r w:rsidRPr="0004693A">
        <w:rPr>
          <w:rFonts w:eastAsiaTheme="minorEastAsia"/>
          <w:vertAlign w:val="subscript"/>
          <w:lang w:eastAsia="zh-TW"/>
        </w:rPr>
        <w:t>var</w:t>
      </w:r>
      <w:proofErr w:type="spellEnd"/>
      <w:r>
        <w:rPr>
          <w:rFonts w:eastAsiaTheme="minorEastAsia"/>
          <w:lang w:eastAsia="zh-TW"/>
        </w:rPr>
        <w:t>| &gt; 3dB ) ≤ 10</w:t>
      </w:r>
      <w:r w:rsidRPr="0004693A">
        <w:rPr>
          <w:rFonts w:eastAsiaTheme="minorEastAsia"/>
          <w:vertAlign w:val="superscript"/>
          <w:lang w:eastAsia="zh-TW"/>
        </w:rPr>
        <w:t>-3</w:t>
      </w:r>
      <w:r>
        <w:rPr>
          <w:rFonts w:eastAsiaTheme="minorEastAsia"/>
          <w:lang w:eastAsia="zh-TW"/>
        </w:rPr>
        <w:t xml:space="preserve">. </w:t>
      </w:r>
    </w:p>
    <w:p w14:paraId="53A82635" w14:textId="47B5F64A" w:rsidR="003D67E3" w:rsidRDefault="003D67E3" w:rsidP="00A327D7">
      <w:pPr>
        <w:spacing w:before="120" w:after="120"/>
        <w:jc w:val="both"/>
      </w:pPr>
      <w:r>
        <w:rPr>
          <w:rFonts w:eastAsiaTheme="minorEastAsia"/>
          <w:lang w:eastAsia="zh-TW"/>
        </w:rPr>
        <w:t xml:space="preserve">Fig. </w:t>
      </w:r>
      <w:r w:rsidR="00A327D7">
        <w:rPr>
          <w:rFonts w:eastAsiaTheme="minorEastAsia"/>
          <w:lang w:eastAsia="zh-TW"/>
        </w:rPr>
        <w:t>1 shows the m</w:t>
      </w:r>
      <w:r w:rsidR="00A327D7">
        <w:t xml:space="preserve">easurement time </w:t>
      </w:r>
      <w:r w:rsidR="00E94F54">
        <w:t>of</w:t>
      </w:r>
      <w:r w:rsidR="00A327D7">
        <w:t xml:space="preserve"> received OFDM samples with different RBs under TDL-C 300ns channel. </w:t>
      </w:r>
      <w:r w:rsidR="0004693A">
        <w:t>The measurement time is smal</w:t>
      </w:r>
      <w:r w:rsidR="00E94F54">
        <w:t>ler when more RBs are allocated because the time correlation of the samples are higher.</w:t>
      </w:r>
      <w:r w:rsidR="0004693A">
        <w:t xml:space="preserve"> If 5RBs are used for gain estimation, the measurement time is more than 30 us. </w:t>
      </w:r>
    </w:p>
    <w:p w14:paraId="0234DC13" w14:textId="73BFABF5" w:rsidR="0004693A" w:rsidRDefault="0092622F" w:rsidP="00A327D7">
      <w:pPr>
        <w:spacing w:before="120" w:after="120"/>
        <w:jc w:val="both"/>
      </w:pPr>
      <w:r>
        <w:t>When us</w:t>
      </w:r>
      <w:r w:rsidR="00E53DC9">
        <w:t>ing</w:t>
      </w:r>
      <w:r>
        <w:t xml:space="preserve"> random sequence as the received samples, the measurement time is about 1.5 us</w:t>
      </w:r>
      <w:r w:rsidR="00E53DC9">
        <w:t xml:space="preserve"> which is </w:t>
      </w:r>
      <w:r>
        <w:t xml:space="preserve">less than 1/20 of </w:t>
      </w:r>
      <w:r w:rsidR="00E53DC9">
        <w:t xml:space="preserve">the measurement time by </w:t>
      </w:r>
      <w:r>
        <w:t>OFDM signals</w:t>
      </w:r>
      <w:r w:rsidR="00E94F54">
        <w:t xml:space="preserve"> with 5RBs</w:t>
      </w:r>
      <w:r>
        <w:t xml:space="preserve"> as shown in Fig. 2. Since OFDM signal</w:t>
      </w:r>
      <w:r w:rsidR="00E53DC9">
        <w:t xml:space="preserve"> has </w:t>
      </w:r>
      <w:r>
        <w:t>more dynamic power over</w:t>
      </w:r>
      <w:r w:rsidR="00E53DC9">
        <w:t xml:space="preserve"> time-domain</w:t>
      </w:r>
      <w:r w:rsidR="00E94F54">
        <w:t xml:space="preserve"> </w:t>
      </w:r>
      <w:r>
        <w:t xml:space="preserve">than a random sequence with QPSK modulation, more </w:t>
      </w:r>
      <w:r w:rsidR="00E94F54">
        <w:t xml:space="preserve">OFDM </w:t>
      </w:r>
      <w:r>
        <w:t xml:space="preserve">samples are needed to obtain </w:t>
      </w:r>
      <w:r w:rsidR="00E94F54">
        <w:t>averaged</w:t>
      </w:r>
      <w:r>
        <w:t xml:space="preserve"> power with less variation. </w:t>
      </w:r>
      <w:r w:rsidR="00E53DC9">
        <w:t xml:space="preserve">In other words, a time-domain sequence with lower PAPR </w:t>
      </w:r>
      <w:r w:rsidR="00D73060">
        <w:t xml:space="preserve">or constant envelope </w:t>
      </w:r>
      <w:r w:rsidR="00E53DC9">
        <w:t>can effectively reduce AGC measurement time.</w:t>
      </w:r>
    </w:p>
    <w:p w14:paraId="38613C0F" w14:textId="6CD76D8F" w:rsidR="00D73060" w:rsidRDefault="00D73060" w:rsidP="00A327D7">
      <w:pPr>
        <w:spacing w:before="120" w:after="120"/>
        <w:jc w:val="both"/>
        <w:rPr>
          <w:rFonts w:eastAsiaTheme="minorEastAsia"/>
          <w:lang w:eastAsia="zh-TW"/>
        </w:rPr>
      </w:pPr>
      <w:r w:rsidRPr="007B27E6">
        <w:rPr>
          <w:rFonts w:eastAsiaTheme="minorEastAsia"/>
          <w:b/>
          <w:lang w:eastAsia="zh-TW"/>
        </w:rPr>
        <w:t xml:space="preserve">Observation </w:t>
      </w:r>
      <w:r>
        <w:rPr>
          <w:rFonts w:eastAsiaTheme="minorEastAsia"/>
          <w:b/>
          <w:lang w:eastAsia="zh-TW"/>
        </w:rPr>
        <w:t>2</w:t>
      </w:r>
      <w:r w:rsidRPr="007B27E6">
        <w:rPr>
          <w:rFonts w:eastAsiaTheme="minorEastAsia"/>
          <w:b/>
          <w:lang w:eastAsia="zh-TW"/>
        </w:rPr>
        <w:t>:</w:t>
      </w:r>
      <w:r>
        <w:rPr>
          <w:rFonts w:eastAsiaTheme="minorEastAsia"/>
          <w:lang w:eastAsia="zh-TW"/>
        </w:rPr>
        <w:t xml:space="preserve"> D</w:t>
      </w:r>
      <w:r w:rsidRPr="00A327D7">
        <w:rPr>
          <w:rFonts w:eastAsiaTheme="minorEastAsia"/>
          <w:lang w:eastAsia="zh-TW"/>
        </w:rPr>
        <w:t xml:space="preserve">ifferent waveforms would result </w:t>
      </w:r>
      <w:r w:rsidR="001042A3">
        <w:rPr>
          <w:rFonts w:eastAsiaTheme="minorEastAsia"/>
          <w:lang w:eastAsia="zh-TW"/>
        </w:rPr>
        <w:t xml:space="preserve">in </w:t>
      </w:r>
      <w:r w:rsidRPr="00A327D7">
        <w:rPr>
          <w:rFonts w:eastAsiaTheme="minorEastAsia"/>
          <w:lang w:eastAsia="zh-TW"/>
        </w:rPr>
        <w:t xml:space="preserve">different </w:t>
      </w:r>
      <w:r>
        <w:rPr>
          <w:rFonts w:eastAsiaTheme="minorEastAsia"/>
          <w:lang w:eastAsia="zh-TW"/>
        </w:rPr>
        <w:t xml:space="preserve">measurement time for </w:t>
      </w:r>
      <w:r w:rsidRPr="00A327D7">
        <w:rPr>
          <w:rFonts w:eastAsiaTheme="minorEastAsia"/>
          <w:lang w:eastAsia="zh-TW"/>
        </w:rPr>
        <w:t>AGC settling</w:t>
      </w:r>
      <w:r>
        <w:rPr>
          <w:rFonts w:eastAsiaTheme="minorEastAsia"/>
          <w:lang w:eastAsia="zh-TW"/>
        </w:rPr>
        <w:t>. Signals with lower PAPR or constant envelope can effectively reduce AGC settling time.</w:t>
      </w:r>
    </w:p>
    <w:p w14:paraId="2AB9E80F" w14:textId="702CE9F8" w:rsidR="00E94F54" w:rsidRDefault="00E94F54" w:rsidP="00E94F54">
      <w:pPr>
        <w:jc w:val="both"/>
        <w:rPr>
          <w:rFonts w:eastAsiaTheme="minorEastAsia"/>
          <w:lang w:eastAsia="zh-TW"/>
        </w:rPr>
      </w:pPr>
      <w:r>
        <w:rPr>
          <w:rFonts w:eastAsiaTheme="minorEastAsia"/>
          <w:lang w:eastAsia="zh-TW"/>
        </w:rPr>
        <w:t>For SCS 15 kHz and random sequence as AGC training signal, AGC settling time can be less than 5.5 us. However, AGC settling time would be more than 34 us, if OFDM signal is used for AGC training with SCS 15 kHz.</w:t>
      </w:r>
      <w:r w:rsidR="001042A3">
        <w:rPr>
          <w:rFonts w:eastAsiaTheme="minorEastAsia"/>
          <w:lang w:eastAsia="zh-TW"/>
        </w:rPr>
        <w:t xml:space="preserve"> Note that one OFDM symbol duration with SCS 15 kHz is about 72 us, if the symbol is at the beginning of one slot. Then AGC settling time can be less than one half OFDM symbol duration whether OFDM signal or random sequence is used for AGC training.</w:t>
      </w:r>
    </w:p>
    <w:p w14:paraId="1C1BD762" w14:textId="4EDEFD41" w:rsidR="001042A3" w:rsidRPr="001042A3" w:rsidRDefault="001042A3" w:rsidP="001042A3">
      <w:pPr>
        <w:jc w:val="both"/>
        <w:rPr>
          <w:rFonts w:eastAsiaTheme="minorEastAsia"/>
          <w:lang w:eastAsia="zh-TW"/>
        </w:rPr>
      </w:pPr>
      <w:r>
        <w:rPr>
          <w:rFonts w:eastAsiaTheme="minorEastAsia"/>
          <w:lang w:eastAsia="zh-TW"/>
        </w:rPr>
        <w:t xml:space="preserve">From the above analysis, </w:t>
      </w:r>
      <w:r>
        <w:rPr>
          <w:rFonts w:eastAsiaTheme="minorEastAsia"/>
          <w:lang w:eastAsia="zh-TW"/>
        </w:rPr>
        <w:t>it would waste a lot of resource and result</w:t>
      </w:r>
      <w:r>
        <w:rPr>
          <w:rFonts w:eastAsiaTheme="minorEastAsia"/>
          <w:lang w:eastAsia="zh-TW"/>
        </w:rPr>
        <w:t xml:space="preserve"> in</w:t>
      </w:r>
      <w:r>
        <w:rPr>
          <w:rFonts w:eastAsiaTheme="minorEastAsia"/>
          <w:lang w:eastAsia="zh-TW"/>
        </w:rPr>
        <w:t xml:space="preserve"> higher overhead ratio and lower spectral efficiency</w:t>
      </w:r>
      <w:r>
        <w:rPr>
          <w:rFonts w:eastAsiaTheme="minorEastAsia"/>
          <w:lang w:eastAsia="zh-TW"/>
        </w:rPr>
        <w:t xml:space="preserve"> if </w:t>
      </w:r>
      <w:r>
        <w:rPr>
          <w:rFonts w:eastAsiaTheme="minorEastAsia"/>
          <w:lang w:eastAsia="zh-TW"/>
        </w:rPr>
        <w:t xml:space="preserve">one OFDM symbol </w:t>
      </w:r>
      <w:r>
        <w:rPr>
          <w:rFonts w:eastAsiaTheme="minorEastAsia"/>
          <w:lang w:eastAsia="zh-TW"/>
        </w:rPr>
        <w:t xml:space="preserve">is used </w:t>
      </w:r>
      <w:r>
        <w:rPr>
          <w:rFonts w:eastAsiaTheme="minorEastAsia"/>
          <w:lang w:eastAsia="zh-TW"/>
        </w:rPr>
        <w:t>for AGC training</w:t>
      </w:r>
      <w:r>
        <w:rPr>
          <w:rFonts w:eastAsiaTheme="minorEastAsia"/>
          <w:lang w:eastAsia="zh-TW"/>
        </w:rPr>
        <w:t xml:space="preserve"> and another OFDM symbol is used for RF switching</w:t>
      </w:r>
      <w:r>
        <w:rPr>
          <w:rFonts w:eastAsiaTheme="minorEastAsia"/>
          <w:lang w:eastAsia="zh-TW"/>
        </w:rPr>
        <w:t>. In order to reduce the overhead ratio, one half of the first OFDM symbol duration can be used for RF switching and another one half of the first OFDM symbol duration can be used for AGC settling</w:t>
      </w:r>
      <w:r>
        <w:rPr>
          <w:rFonts w:eastAsiaTheme="minorEastAsia"/>
          <w:lang w:eastAsia="zh-TW"/>
        </w:rPr>
        <w:t xml:space="preserve"> with SCS 15 kHz at least</w:t>
      </w:r>
      <w:r>
        <w:rPr>
          <w:rFonts w:eastAsiaTheme="minorEastAsia"/>
          <w:lang w:eastAsia="zh-TW"/>
        </w:rPr>
        <w:t>.</w:t>
      </w:r>
      <w:r>
        <w:rPr>
          <w:rFonts w:eastAsiaTheme="minorEastAsia"/>
          <w:lang w:eastAsia="zh-TW"/>
        </w:rPr>
        <w:t xml:space="preserve"> If random sequence is used, the overhead ratio can be effectively reduced. For exact AGC settling time for other numerology, it can depend on RAN4 response.</w:t>
      </w:r>
    </w:p>
    <w:p w14:paraId="68E24354" w14:textId="19D2E406" w:rsidR="001042A3" w:rsidRDefault="001042A3" w:rsidP="001042A3">
      <w:pPr>
        <w:jc w:val="both"/>
        <w:rPr>
          <w:rFonts w:eastAsiaTheme="minorEastAsia"/>
          <w:lang w:eastAsia="zh-TW"/>
        </w:rPr>
      </w:pPr>
      <w:r w:rsidRPr="007B27E6">
        <w:rPr>
          <w:rFonts w:eastAsiaTheme="minorEastAsia"/>
          <w:b/>
          <w:lang w:eastAsia="zh-TW"/>
        </w:rPr>
        <w:t xml:space="preserve">Observation </w:t>
      </w:r>
      <w:r>
        <w:rPr>
          <w:rFonts w:eastAsiaTheme="minorEastAsia"/>
          <w:b/>
          <w:lang w:eastAsia="zh-TW"/>
        </w:rPr>
        <w:t>3</w:t>
      </w:r>
      <w:r w:rsidRPr="007B27E6">
        <w:rPr>
          <w:rFonts w:eastAsiaTheme="minorEastAsia"/>
          <w:b/>
          <w:lang w:eastAsia="zh-TW"/>
        </w:rPr>
        <w:t>:</w:t>
      </w:r>
      <w:r>
        <w:rPr>
          <w:rFonts w:eastAsiaTheme="minorEastAsia"/>
          <w:lang w:eastAsia="zh-TW"/>
        </w:rPr>
        <w:t xml:space="preserve"> AGC settling time can be less than one half OFDM symbol duration</w:t>
      </w:r>
      <w:r>
        <w:rPr>
          <w:rFonts w:eastAsiaTheme="minorEastAsia"/>
          <w:lang w:eastAsia="zh-TW"/>
        </w:rPr>
        <w:t xml:space="preserve"> with SCS 15 kHz.</w:t>
      </w:r>
      <w:r>
        <w:rPr>
          <w:rFonts w:eastAsiaTheme="minorEastAsia"/>
          <w:lang w:eastAsia="zh-TW"/>
        </w:rPr>
        <w:t xml:space="preserve"> </w:t>
      </w:r>
    </w:p>
    <w:p w14:paraId="7A2F8A3F" w14:textId="77777777" w:rsidR="001042A3" w:rsidRDefault="001042A3" w:rsidP="001042A3">
      <w:pPr>
        <w:overflowPunct/>
        <w:autoSpaceDE/>
        <w:autoSpaceDN/>
        <w:adjustRightInd/>
        <w:spacing w:before="120" w:after="120"/>
        <w:jc w:val="both"/>
        <w:textAlignment w:val="auto"/>
        <w:rPr>
          <w:rFonts w:eastAsiaTheme="minorEastAsia"/>
          <w:lang w:eastAsia="zh-TW"/>
        </w:rPr>
      </w:pPr>
      <w:r>
        <w:rPr>
          <w:rFonts w:eastAsiaTheme="minorEastAsia"/>
          <w:b/>
          <w:lang w:eastAsia="zh-TW"/>
        </w:rPr>
        <w:t>Proposal</w:t>
      </w:r>
      <w:r w:rsidRPr="007B27E6">
        <w:rPr>
          <w:rFonts w:eastAsiaTheme="minorEastAsia"/>
          <w:b/>
          <w:lang w:eastAsia="zh-TW"/>
        </w:rPr>
        <w:t xml:space="preserve"> </w:t>
      </w:r>
      <w:r>
        <w:rPr>
          <w:rFonts w:eastAsiaTheme="minorEastAsia"/>
          <w:b/>
          <w:lang w:eastAsia="zh-TW"/>
        </w:rPr>
        <w:t>4</w:t>
      </w:r>
      <w:r w:rsidRPr="007B27E6">
        <w:rPr>
          <w:rFonts w:eastAsiaTheme="minorEastAsia"/>
          <w:b/>
          <w:lang w:eastAsia="zh-TW"/>
        </w:rPr>
        <w:t>:</w:t>
      </w:r>
      <w:r>
        <w:rPr>
          <w:rFonts w:eastAsiaTheme="minorEastAsia"/>
          <w:lang w:eastAsia="zh-TW"/>
        </w:rPr>
        <w:t xml:space="preserve"> Whether to design AGC training sequence can be further studied.</w:t>
      </w:r>
      <w:r w:rsidRPr="00A327D7">
        <w:rPr>
          <w:rFonts w:eastAsiaTheme="minorEastAsia"/>
          <w:lang w:eastAsia="zh-TW"/>
        </w:rPr>
        <w:t xml:space="preserve"> </w:t>
      </w:r>
      <w:r>
        <w:rPr>
          <w:rFonts w:eastAsiaTheme="minorEastAsia"/>
          <w:lang w:eastAsia="zh-TW"/>
        </w:rPr>
        <w:t>One half of the first OFDM symbol duration can be used for AGC settling, if training sequence is designed.</w:t>
      </w:r>
    </w:p>
    <w:p w14:paraId="0CD79364" w14:textId="77777777" w:rsidR="001042A3" w:rsidRDefault="001042A3" w:rsidP="001042A3">
      <w:pPr>
        <w:overflowPunct/>
        <w:autoSpaceDE/>
        <w:autoSpaceDN/>
        <w:adjustRightInd/>
        <w:spacing w:before="120" w:after="120"/>
        <w:jc w:val="both"/>
        <w:textAlignment w:val="auto"/>
        <w:rPr>
          <w:rFonts w:eastAsiaTheme="minorEastAsia"/>
          <w:lang w:eastAsia="zh-TW"/>
        </w:rPr>
      </w:pPr>
      <w:r>
        <w:rPr>
          <w:rFonts w:eastAsiaTheme="minorEastAsia"/>
          <w:b/>
          <w:lang w:eastAsia="zh-TW"/>
        </w:rPr>
        <w:t>Proposal 5</w:t>
      </w:r>
      <w:r w:rsidRPr="007B27E6">
        <w:rPr>
          <w:rFonts w:eastAsiaTheme="minorEastAsia"/>
          <w:b/>
          <w:lang w:eastAsia="zh-TW"/>
        </w:rPr>
        <w:t>:</w:t>
      </w:r>
      <w:r>
        <w:rPr>
          <w:rFonts w:eastAsiaTheme="minorEastAsia"/>
          <w:lang w:eastAsia="zh-TW"/>
        </w:rPr>
        <w:t xml:space="preserve"> If AGC training sequence is designed, the sequence has the property of low PAPR or near constant envelope.</w:t>
      </w:r>
    </w:p>
    <w:p w14:paraId="65879C01" w14:textId="77777777" w:rsidR="001042A3" w:rsidRDefault="001042A3" w:rsidP="00E94F54">
      <w:pPr>
        <w:jc w:val="both"/>
        <w:rPr>
          <w:rFonts w:eastAsiaTheme="minorEastAsia"/>
          <w:lang w:eastAsia="zh-TW"/>
        </w:rPr>
      </w:pPr>
    </w:p>
    <w:p w14:paraId="66863C3D" w14:textId="528F0A1E" w:rsidR="00165E82" w:rsidRDefault="00165E82" w:rsidP="00165E82">
      <w:pPr>
        <w:jc w:val="center"/>
        <w:rPr>
          <w:rFonts w:eastAsiaTheme="minorEastAsia"/>
          <w:lang w:eastAsia="zh-TW"/>
        </w:rPr>
      </w:pPr>
      <w:r>
        <w:rPr>
          <w:noProof/>
          <w:lang w:eastAsia="zh-TW"/>
        </w:rPr>
        <w:lastRenderedPageBreak/>
        <w:drawing>
          <wp:inline distT="0" distB="0" distL="0" distR="0" wp14:anchorId="5483FF3B" wp14:editId="6C10B55A">
            <wp:extent cx="2357120" cy="1757203"/>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389182" cy="1781105"/>
                    </a:xfrm>
                    <a:prstGeom prst="rect">
                      <a:avLst/>
                    </a:prstGeom>
                  </pic:spPr>
                </pic:pic>
              </a:graphicData>
            </a:graphic>
          </wp:inline>
        </w:drawing>
      </w:r>
    </w:p>
    <w:p w14:paraId="5DB46583" w14:textId="05D2D5B7" w:rsidR="00165E82" w:rsidRDefault="00165E82" w:rsidP="00165E82">
      <w:pPr>
        <w:jc w:val="center"/>
        <w:rPr>
          <w:rFonts w:eastAsiaTheme="minorEastAsia"/>
          <w:lang w:eastAsia="zh-TW"/>
        </w:rPr>
      </w:pPr>
      <w:r w:rsidRPr="00EB542E">
        <w:rPr>
          <w:b/>
        </w:rPr>
        <w:t xml:space="preserve">Figure </w:t>
      </w:r>
      <w:r>
        <w:rPr>
          <w:b/>
        </w:rPr>
        <w:t>1</w:t>
      </w:r>
      <w:r w:rsidRPr="00EB542E">
        <w:rPr>
          <w:b/>
        </w:rPr>
        <w:t>.</w:t>
      </w:r>
      <w:r>
        <w:t xml:space="preserve"> </w:t>
      </w:r>
      <w:r w:rsidR="003D67E3">
        <w:t>Measurement time for received OFDM samples with different RB</w:t>
      </w:r>
      <w:r w:rsidR="00A327D7">
        <w:t>s</w:t>
      </w:r>
      <w:r w:rsidR="003D67E3">
        <w:t xml:space="preserve"> under TDL-C 300ns channel.</w:t>
      </w:r>
    </w:p>
    <w:p w14:paraId="575CB3B2" w14:textId="77777777" w:rsidR="00165E82" w:rsidRDefault="00165E82" w:rsidP="00165E82">
      <w:pPr>
        <w:jc w:val="center"/>
        <w:rPr>
          <w:rFonts w:eastAsiaTheme="minorEastAsia"/>
          <w:lang w:eastAsia="zh-TW"/>
        </w:rPr>
      </w:pPr>
      <w:r>
        <w:rPr>
          <w:noProof/>
          <w:lang w:eastAsia="zh-TW"/>
        </w:rPr>
        <w:drawing>
          <wp:inline distT="0" distB="0" distL="0" distR="0" wp14:anchorId="69689526" wp14:editId="53C36141">
            <wp:extent cx="2393399" cy="181864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419077" cy="1838152"/>
                    </a:xfrm>
                    <a:prstGeom prst="rect">
                      <a:avLst/>
                    </a:prstGeom>
                  </pic:spPr>
                </pic:pic>
              </a:graphicData>
            </a:graphic>
          </wp:inline>
        </w:drawing>
      </w:r>
    </w:p>
    <w:p w14:paraId="7542B49A" w14:textId="14345162" w:rsidR="00165E82" w:rsidRDefault="00165E82" w:rsidP="00165E82">
      <w:pPr>
        <w:jc w:val="center"/>
        <w:rPr>
          <w:rFonts w:eastAsiaTheme="minorEastAsia"/>
          <w:lang w:eastAsia="zh-TW"/>
        </w:rPr>
      </w:pPr>
      <w:r w:rsidRPr="00EB542E">
        <w:rPr>
          <w:b/>
        </w:rPr>
        <w:t xml:space="preserve">Figure </w:t>
      </w:r>
      <w:r w:rsidR="003D67E3">
        <w:rPr>
          <w:b/>
        </w:rPr>
        <w:t>2</w:t>
      </w:r>
      <w:r w:rsidRPr="00EB542E">
        <w:rPr>
          <w:b/>
        </w:rPr>
        <w:t>.</w:t>
      </w:r>
      <w:r>
        <w:t xml:space="preserve"> </w:t>
      </w:r>
      <w:r w:rsidR="003D67E3">
        <w:t>Measurement time for received random sequence under TDL-C 300 ns channel.</w:t>
      </w:r>
    </w:p>
    <w:p w14:paraId="546E91F4" w14:textId="77777777" w:rsidR="006E51C6" w:rsidRDefault="006E51C6" w:rsidP="006E51C6">
      <w:pPr>
        <w:overflowPunct/>
        <w:autoSpaceDE/>
        <w:autoSpaceDN/>
        <w:adjustRightInd/>
        <w:spacing w:before="120" w:after="120"/>
        <w:jc w:val="both"/>
        <w:textAlignment w:val="auto"/>
        <w:rPr>
          <w:rFonts w:eastAsiaTheme="minorEastAsia"/>
          <w:b/>
          <w:lang w:eastAsia="zh-TW"/>
        </w:rPr>
      </w:pPr>
    </w:p>
    <w:p w14:paraId="5C869BE8" w14:textId="77777777" w:rsidR="00D55A10" w:rsidRDefault="00D55A10" w:rsidP="00D55A10">
      <w:pPr>
        <w:pStyle w:val="Heading1"/>
        <w:rPr>
          <w:rFonts w:eastAsia="新細明體"/>
          <w:lang w:eastAsia="zh-TW"/>
        </w:rPr>
      </w:pPr>
      <w:r>
        <w:rPr>
          <w:rFonts w:eastAsia="新細明體"/>
          <w:lang w:eastAsia="zh-TW"/>
        </w:rPr>
        <w:t>Multiplexing of PSCCH and PSSCH</w:t>
      </w:r>
    </w:p>
    <w:p w14:paraId="7CF6D5A5" w14:textId="3C929B1B" w:rsidR="00BC2BFB" w:rsidRDefault="00A50ECC" w:rsidP="00BC2BFB">
      <w:pPr>
        <w:jc w:val="both"/>
        <w:rPr>
          <w:rFonts w:eastAsiaTheme="minorEastAsia"/>
          <w:lang w:eastAsia="zh-TW"/>
        </w:rPr>
      </w:pPr>
      <w:r>
        <w:rPr>
          <w:rFonts w:eastAsiaTheme="minorEastAsia"/>
          <w:lang w:eastAsia="zh-TW"/>
        </w:rPr>
        <w:t>In order to reduce the SCI size</w:t>
      </w:r>
      <w:r w:rsidR="00182475">
        <w:rPr>
          <w:rFonts w:eastAsiaTheme="minorEastAsia"/>
          <w:lang w:eastAsia="zh-TW"/>
        </w:rPr>
        <w:t>, we propose that the starting frequency position of PSSCH can be directly inferred</w:t>
      </w:r>
      <w:r>
        <w:rPr>
          <w:rFonts w:eastAsiaTheme="minorEastAsia"/>
          <w:lang w:eastAsia="zh-TW"/>
        </w:rPr>
        <w:t xml:space="preserve"> from the starting frequency position of PSCCH</w:t>
      </w:r>
      <w:r w:rsidR="00182475">
        <w:rPr>
          <w:rFonts w:eastAsiaTheme="minorEastAsia"/>
          <w:lang w:eastAsia="zh-TW"/>
        </w:rPr>
        <w:t xml:space="preserve">. </w:t>
      </w:r>
      <w:r w:rsidR="003E7D9B">
        <w:rPr>
          <w:rFonts w:eastAsiaTheme="minorEastAsia"/>
          <w:lang w:eastAsia="zh-TW"/>
        </w:rPr>
        <w:t>Furthermore, as depicted in Fig</w:t>
      </w:r>
      <w:r w:rsidR="007436F7">
        <w:rPr>
          <w:rFonts w:eastAsiaTheme="minorEastAsia"/>
          <w:lang w:eastAsia="zh-TW"/>
        </w:rPr>
        <w:t>.</w:t>
      </w:r>
      <w:r w:rsidR="003E7D9B">
        <w:rPr>
          <w:rFonts w:eastAsiaTheme="minorEastAsia"/>
          <w:lang w:eastAsia="zh-TW"/>
        </w:rPr>
        <w:t xml:space="preserve"> </w:t>
      </w:r>
      <w:r w:rsidR="007436F7">
        <w:rPr>
          <w:rFonts w:eastAsiaTheme="minorEastAsia"/>
          <w:lang w:eastAsia="zh-TW"/>
        </w:rPr>
        <w:t>3</w:t>
      </w:r>
      <w:r w:rsidR="00257125">
        <w:rPr>
          <w:rFonts w:eastAsiaTheme="minorEastAsia"/>
          <w:lang w:eastAsia="zh-TW"/>
        </w:rPr>
        <w:t>, a</w:t>
      </w:r>
      <w:r>
        <w:rPr>
          <w:rFonts w:eastAsiaTheme="minorEastAsia"/>
          <w:lang w:eastAsia="zh-TW"/>
        </w:rPr>
        <w:t xml:space="preserve"> </w:t>
      </w:r>
      <w:r w:rsidR="00CE1E2E">
        <w:rPr>
          <w:rFonts w:eastAsiaTheme="minorEastAsia"/>
          <w:lang w:eastAsia="zh-TW"/>
        </w:rPr>
        <w:t>margin</w:t>
      </w:r>
      <w:r w:rsidR="00A36115">
        <w:rPr>
          <w:rFonts w:eastAsiaTheme="minorEastAsia"/>
          <w:lang w:eastAsia="zh-TW"/>
        </w:rPr>
        <w:t xml:space="preserve"> in subchannel/RB</w:t>
      </w:r>
      <w:r>
        <w:rPr>
          <w:rFonts w:eastAsiaTheme="minorEastAsia"/>
          <w:lang w:eastAsia="zh-TW"/>
        </w:rPr>
        <w:t xml:space="preserve"> can be introduced to protect PSCCH from in-band emission</w:t>
      </w:r>
      <w:r w:rsidR="00CE1E2E">
        <w:rPr>
          <w:rFonts w:eastAsiaTheme="minorEastAsia"/>
          <w:lang w:eastAsia="zh-TW"/>
        </w:rPr>
        <w:t xml:space="preserve">, which becomes non-negligible if the RBs of </w:t>
      </w:r>
      <w:r w:rsidR="00257125">
        <w:rPr>
          <w:rFonts w:eastAsiaTheme="minorEastAsia"/>
          <w:lang w:eastAsia="zh-TW"/>
        </w:rPr>
        <w:t xml:space="preserve">a </w:t>
      </w:r>
      <w:r w:rsidR="00CE1E2E">
        <w:rPr>
          <w:rFonts w:eastAsiaTheme="minorEastAsia"/>
          <w:lang w:eastAsia="zh-TW"/>
        </w:rPr>
        <w:t xml:space="preserve">distant UE are interfered by near UEs. </w:t>
      </w:r>
    </w:p>
    <w:p w14:paraId="246F0378" w14:textId="5FE6379A" w:rsidR="00957DA4" w:rsidRDefault="00182475" w:rsidP="00A36115">
      <w:pPr>
        <w:jc w:val="both"/>
        <w:rPr>
          <w:color w:val="000000" w:themeColor="text1"/>
        </w:rPr>
      </w:pPr>
      <w:r w:rsidRPr="007515F1">
        <w:rPr>
          <w:b/>
          <w:color w:val="000000" w:themeColor="text1"/>
        </w:rPr>
        <w:t>Proposal</w:t>
      </w:r>
      <w:r>
        <w:rPr>
          <w:b/>
          <w:color w:val="000000" w:themeColor="text1"/>
        </w:rPr>
        <w:t xml:space="preserve"> </w:t>
      </w:r>
      <w:r w:rsidR="007436F7">
        <w:rPr>
          <w:b/>
          <w:color w:val="000000" w:themeColor="text1"/>
        </w:rPr>
        <w:t>6</w:t>
      </w:r>
      <w:r w:rsidRPr="007515F1">
        <w:rPr>
          <w:b/>
          <w:color w:val="000000" w:themeColor="text1"/>
        </w:rPr>
        <w:t>:</w:t>
      </w:r>
      <w:r>
        <w:rPr>
          <w:b/>
          <w:color w:val="000000" w:themeColor="text1"/>
        </w:rPr>
        <w:t xml:space="preserve"> </w:t>
      </w:r>
      <w:r>
        <w:rPr>
          <w:color w:val="000000" w:themeColor="text1"/>
        </w:rPr>
        <w:t>The sta</w:t>
      </w:r>
      <w:r w:rsidR="002601CD">
        <w:rPr>
          <w:color w:val="000000" w:themeColor="text1"/>
        </w:rPr>
        <w:t>r</w:t>
      </w:r>
      <w:r>
        <w:rPr>
          <w:color w:val="000000" w:themeColor="text1"/>
        </w:rPr>
        <w:t xml:space="preserve">ting frequency position of PSSCH </w:t>
      </w:r>
      <w:r w:rsidR="00A50ECC">
        <w:rPr>
          <w:color w:val="000000" w:themeColor="text1"/>
        </w:rPr>
        <w:t>can be directly inferred from</w:t>
      </w:r>
      <w:r>
        <w:rPr>
          <w:color w:val="000000" w:themeColor="text1"/>
        </w:rPr>
        <w:t xml:space="preserve"> the starting frequency position of PSCCH.</w:t>
      </w:r>
    </w:p>
    <w:p w14:paraId="51E4D50E" w14:textId="17497E20" w:rsidR="00957DA4" w:rsidRDefault="00A36115" w:rsidP="00065AD0">
      <w:pPr>
        <w:jc w:val="both"/>
        <w:rPr>
          <w:color w:val="000000" w:themeColor="text1"/>
        </w:rPr>
      </w:pPr>
      <w:r w:rsidRPr="00A36115">
        <w:rPr>
          <w:b/>
          <w:color w:val="000000" w:themeColor="text1"/>
        </w:rPr>
        <w:t xml:space="preserve">Proposal </w:t>
      </w:r>
      <w:r w:rsidR="007436F7">
        <w:rPr>
          <w:b/>
          <w:color w:val="000000" w:themeColor="text1"/>
        </w:rPr>
        <w:t>7</w:t>
      </w:r>
      <w:r w:rsidRPr="00A36115">
        <w:rPr>
          <w:b/>
          <w:color w:val="000000" w:themeColor="text1"/>
        </w:rPr>
        <w:t>:</w:t>
      </w:r>
      <w:r>
        <w:rPr>
          <w:color w:val="000000" w:themeColor="text1"/>
        </w:rPr>
        <w:t xml:space="preserve"> </w:t>
      </w:r>
      <w:r w:rsidR="0020579F">
        <w:rPr>
          <w:color w:val="000000" w:themeColor="text1"/>
        </w:rPr>
        <w:t xml:space="preserve">A </w:t>
      </w:r>
      <w:r w:rsidR="00CE1E2E">
        <w:rPr>
          <w:color w:val="000000" w:themeColor="text1"/>
        </w:rPr>
        <w:t>margin</w:t>
      </w:r>
      <w:r w:rsidR="00A50ECC">
        <w:rPr>
          <w:color w:val="000000" w:themeColor="text1"/>
        </w:rPr>
        <w:t xml:space="preserve"> </w:t>
      </w:r>
      <w:r>
        <w:rPr>
          <w:rFonts w:eastAsiaTheme="minorEastAsia"/>
          <w:lang w:eastAsia="zh-TW"/>
        </w:rPr>
        <w:t xml:space="preserve">in subchannel/RB </w:t>
      </w:r>
      <w:r w:rsidR="00A50ECC">
        <w:rPr>
          <w:color w:val="000000" w:themeColor="text1"/>
        </w:rPr>
        <w:t>to reduce the effect of in-band emission on PSCCH</w:t>
      </w:r>
      <w:r w:rsidR="0020579F">
        <w:rPr>
          <w:color w:val="000000" w:themeColor="text1"/>
        </w:rPr>
        <w:t xml:space="preserve"> can be FFS</w:t>
      </w:r>
      <w:r w:rsidR="00A50ECC">
        <w:rPr>
          <w:color w:val="000000" w:themeColor="text1"/>
        </w:rPr>
        <w:t>.</w:t>
      </w:r>
    </w:p>
    <w:p w14:paraId="3C4C2C11" w14:textId="77777777" w:rsidR="001042A3" w:rsidRDefault="001042A3" w:rsidP="001042A3">
      <w:pPr>
        <w:jc w:val="both"/>
        <w:rPr>
          <w:color w:val="000000" w:themeColor="text1"/>
        </w:rPr>
      </w:pPr>
      <w:r>
        <w:rPr>
          <w:rFonts w:eastAsiaTheme="minorEastAsia"/>
          <w:lang w:eastAsia="zh-TW"/>
        </w:rPr>
        <w:t>Finally,</w:t>
      </w:r>
      <w:r>
        <w:rPr>
          <w:color w:val="000000" w:themeColor="text1"/>
        </w:rPr>
        <w:t xml:space="preserve"> we discuss cross-slot scheduling. Cross-slot scheduling can be used for aperiodic traffic where a scheduling assignment (SA) is sent for resource reservation or preemption without the associated PSSCH within the same slot. Now the SA channel occupies a time-frequency resource alone without the associated PSSCH. Fig. 3 presents several design options. Option 2 uses all available symbols in a slot, whereas Options 1A, 1B, and 3 use either the first few symbols or the last few symbols. Options 1B and 3 assume that the SA channel and other UEs’ PSSCHs can overlap in frequency within a slot. </w:t>
      </w:r>
    </w:p>
    <w:p w14:paraId="51435D25" w14:textId="77777777" w:rsidR="001042A3" w:rsidRDefault="001042A3" w:rsidP="001042A3">
      <w:pPr>
        <w:rPr>
          <w:rFonts w:eastAsiaTheme="minorEastAsia"/>
          <w:lang w:eastAsia="zh-TW"/>
        </w:rPr>
      </w:pPr>
      <w:r w:rsidRPr="009D049C">
        <w:rPr>
          <w:rFonts w:eastAsiaTheme="minorEastAsia"/>
          <w:b/>
          <w:lang w:eastAsia="zh-TW"/>
        </w:rPr>
        <w:t xml:space="preserve">Proposal </w:t>
      </w:r>
      <w:r>
        <w:rPr>
          <w:rFonts w:eastAsiaTheme="minorEastAsia"/>
          <w:b/>
          <w:lang w:eastAsia="zh-TW"/>
        </w:rPr>
        <w:t>8</w:t>
      </w:r>
      <w:r w:rsidRPr="009D049C">
        <w:rPr>
          <w:rFonts w:eastAsiaTheme="minorEastAsia"/>
          <w:b/>
          <w:lang w:eastAsia="zh-TW"/>
        </w:rPr>
        <w:t>:</w:t>
      </w:r>
      <w:r>
        <w:rPr>
          <w:rFonts w:eastAsiaTheme="minorEastAsia"/>
          <w:lang w:eastAsia="zh-TW"/>
        </w:rPr>
        <w:t xml:space="preserve"> Study resource allocation of SA in cross-slot scheduling, if supported in NR V2X.</w:t>
      </w:r>
    </w:p>
    <w:p w14:paraId="19C52C96" w14:textId="77777777" w:rsidR="001042A3" w:rsidRDefault="001042A3" w:rsidP="00065AD0">
      <w:pPr>
        <w:jc w:val="both"/>
        <w:rPr>
          <w:color w:val="000000" w:themeColor="text1"/>
        </w:rPr>
      </w:pPr>
    </w:p>
    <w:p w14:paraId="52CE5858" w14:textId="77777777" w:rsidR="00BC5980" w:rsidRDefault="00A02A07" w:rsidP="00BC5980">
      <w:pPr>
        <w:jc w:val="center"/>
      </w:pPr>
      <w:r>
        <w:object w:dxaOrig="8820" w:dyaOrig="5145" w14:anchorId="02C4E4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65.85pt" o:ole="">
            <v:imagedata r:id="rId16" o:title=""/>
          </v:shape>
          <o:OLEObject Type="Embed" ProgID="Visio.Drawing.15" ShapeID="_x0000_i1025" DrawAspect="Content" ObjectID="_1608660308" r:id="rId17"/>
        </w:object>
      </w:r>
    </w:p>
    <w:p w14:paraId="51201523" w14:textId="77777777" w:rsidR="00BC5980" w:rsidRDefault="00BC5980" w:rsidP="00BC5980">
      <w:pPr>
        <w:jc w:val="center"/>
        <w:rPr>
          <w:rFonts w:eastAsiaTheme="minorEastAsia"/>
          <w:lang w:eastAsia="zh-TW"/>
        </w:rPr>
      </w:pPr>
      <w:r w:rsidRPr="00BC5980">
        <w:rPr>
          <w:b/>
        </w:rPr>
        <w:t>Figure 2.</w:t>
      </w:r>
      <w:r>
        <w:t xml:space="preserve"> Margin for PSCCH to tackle in-band emission.</w:t>
      </w:r>
    </w:p>
    <w:p w14:paraId="04B4C450" w14:textId="77777777" w:rsidR="00670F1D" w:rsidRDefault="00E806E4" w:rsidP="00670F1D">
      <w:pPr>
        <w:jc w:val="center"/>
      </w:pPr>
      <w:r>
        <w:object w:dxaOrig="14491" w:dyaOrig="7410" w14:anchorId="56839382">
          <v:shape id="_x0000_i1026" type="#_x0000_t75" style="width:389.25pt;height:201.6pt" o:ole="">
            <v:imagedata r:id="rId18" o:title=""/>
          </v:shape>
          <o:OLEObject Type="Embed" ProgID="Visio.Drawing.15" ShapeID="_x0000_i1026" DrawAspect="Content" ObjectID="_1608660309" r:id="rId19"/>
        </w:object>
      </w:r>
    </w:p>
    <w:p w14:paraId="25DBE18B" w14:textId="77777777" w:rsidR="00670F1D" w:rsidRDefault="00670F1D" w:rsidP="00670F1D">
      <w:pPr>
        <w:jc w:val="center"/>
        <w:rPr>
          <w:color w:val="000000" w:themeColor="text1"/>
        </w:rPr>
      </w:pPr>
      <w:r w:rsidRPr="003E7D9B">
        <w:rPr>
          <w:b/>
        </w:rPr>
        <w:t xml:space="preserve">Figure </w:t>
      </w:r>
      <w:r w:rsidR="003E7D9B" w:rsidRPr="003E7D9B">
        <w:rPr>
          <w:b/>
        </w:rPr>
        <w:t>3</w:t>
      </w:r>
      <w:r w:rsidRPr="003E7D9B">
        <w:rPr>
          <w:b/>
        </w:rPr>
        <w:t>.</w:t>
      </w:r>
      <w:r>
        <w:t xml:space="preserve"> Resource allocation of </w:t>
      </w:r>
      <w:r w:rsidR="000A5506">
        <w:t>SA</w:t>
      </w:r>
      <w:r>
        <w:t xml:space="preserve"> in cross-slot scheduling.</w:t>
      </w:r>
    </w:p>
    <w:p w14:paraId="60932AA0" w14:textId="77777777" w:rsidR="00E374BD" w:rsidRDefault="00E374BD" w:rsidP="00E374BD">
      <w:pPr>
        <w:pStyle w:val="Heading1"/>
        <w:rPr>
          <w:rFonts w:eastAsia="新細明體"/>
          <w:lang w:eastAsia="zh-TW"/>
        </w:rPr>
      </w:pPr>
      <w:r>
        <w:rPr>
          <w:rFonts w:eastAsia="新細明體"/>
          <w:lang w:eastAsia="zh-TW"/>
        </w:rPr>
        <w:t>Design of PSCCH and SCI</w:t>
      </w:r>
    </w:p>
    <w:p w14:paraId="08D723AE" w14:textId="77777777" w:rsidR="00E374BD" w:rsidRDefault="00E374BD" w:rsidP="00E374BD">
      <w:pPr>
        <w:jc w:val="both"/>
        <w:rPr>
          <w:rFonts w:eastAsiaTheme="minorEastAsia"/>
          <w:lang w:eastAsia="zh-TW"/>
        </w:rPr>
      </w:pPr>
      <w:r>
        <w:rPr>
          <w:rFonts w:eastAsiaTheme="minorEastAsia"/>
          <w:lang w:eastAsia="zh-TW"/>
        </w:rPr>
        <w:t xml:space="preserve">Since unicast, </w:t>
      </w:r>
      <w:proofErr w:type="spellStart"/>
      <w:r>
        <w:rPr>
          <w:rFonts w:eastAsiaTheme="minorEastAsia"/>
          <w:lang w:eastAsia="zh-TW"/>
        </w:rPr>
        <w:t>groupcast</w:t>
      </w:r>
      <w:proofErr w:type="spellEnd"/>
      <w:r>
        <w:rPr>
          <w:rFonts w:eastAsiaTheme="minorEastAsia"/>
          <w:lang w:eastAsia="zh-TW"/>
        </w:rPr>
        <w:t>, and broadcast have very different characteristics, content of SCI should be tailored for each traffic type. All traffic types can occur simultaneously as a time, so an indicator of SCI format should be introduced to NR V2X.</w:t>
      </w:r>
    </w:p>
    <w:p w14:paraId="40807EBC" w14:textId="40262D6A" w:rsidR="00E374BD" w:rsidRDefault="001042A3" w:rsidP="00E374BD">
      <w:pPr>
        <w:jc w:val="both"/>
        <w:rPr>
          <w:rFonts w:eastAsiaTheme="minorEastAsia"/>
          <w:lang w:eastAsia="zh-TW"/>
        </w:rPr>
      </w:pPr>
      <w:r>
        <w:rPr>
          <w:rFonts w:eastAsiaTheme="minorEastAsia"/>
          <w:b/>
          <w:lang w:eastAsia="zh-TW"/>
        </w:rPr>
        <w:t>Proposal 9</w:t>
      </w:r>
      <w:r w:rsidR="00E374BD" w:rsidRPr="00D31370">
        <w:rPr>
          <w:rFonts w:eastAsiaTheme="minorEastAsia"/>
          <w:b/>
          <w:lang w:eastAsia="zh-TW"/>
        </w:rPr>
        <w:t>:</w:t>
      </w:r>
      <w:r w:rsidR="00E374BD">
        <w:rPr>
          <w:rFonts w:eastAsiaTheme="minorEastAsia"/>
          <w:lang w:eastAsia="zh-TW"/>
        </w:rPr>
        <w:t xml:space="preserve"> NR V2X should support multiple SCI formats. An SCI’s format should be self-indicated through one of its bit fields.</w:t>
      </w:r>
    </w:p>
    <w:p w14:paraId="1C8AD8CD" w14:textId="47C44363" w:rsidR="00E374BD" w:rsidRDefault="00E374BD" w:rsidP="00E374BD">
      <w:pPr>
        <w:jc w:val="both"/>
        <w:rPr>
          <w:rFonts w:eastAsiaTheme="minorEastAsia"/>
          <w:lang w:eastAsia="zh-TW"/>
        </w:rPr>
      </w:pPr>
      <w:r>
        <w:rPr>
          <w:rFonts w:eastAsiaTheme="minorEastAsia"/>
          <w:lang w:eastAsia="zh-TW"/>
        </w:rPr>
        <w:t xml:space="preserve">The physical layer of LTE V2X only supports broadcast and the destinations cannot be identified in the physical layer. Since NR V2X </w:t>
      </w:r>
      <w:r w:rsidR="009341F4">
        <w:rPr>
          <w:rFonts w:eastAsiaTheme="minorEastAsia"/>
          <w:lang w:eastAsia="zh-TW"/>
        </w:rPr>
        <w:t xml:space="preserve">would </w:t>
      </w:r>
      <w:r>
        <w:rPr>
          <w:rFonts w:eastAsiaTheme="minorEastAsia"/>
          <w:lang w:eastAsia="zh-TW"/>
        </w:rPr>
        <w:t xml:space="preserve">support unicast and </w:t>
      </w:r>
      <w:proofErr w:type="spellStart"/>
      <w:r>
        <w:rPr>
          <w:rFonts w:eastAsiaTheme="minorEastAsia"/>
          <w:lang w:eastAsia="zh-TW"/>
        </w:rPr>
        <w:t>groupcast</w:t>
      </w:r>
      <w:proofErr w:type="spellEnd"/>
      <w:r>
        <w:rPr>
          <w:rFonts w:eastAsiaTheme="minorEastAsia"/>
          <w:lang w:eastAsia="zh-TW"/>
        </w:rPr>
        <w:t xml:space="preserve"> in the physical layer, it is desirable that only the intended UEs decode PSSCH. The unintended UEs can power down for the rest of TTI. Such requirement can be fulfilled by conveying destination ID in SCI or by CRC scrambling using RNTI. </w:t>
      </w:r>
    </w:p>
    <w:p w14:paraId="15ABF689" w14:textId="77777777" w:rsidR="00E374BD" w:rsidRDefault="00E374BD" w:rsidP="00E374BD">
      <w:pPr>
        <w:jc w:val="both"/>
        <w:rPr>
          <w:rFonts w:eastAsiaTheme="minorEastAsia"/>
          <w:lang w:eastAsia="zh-TW"/>
        </w:rPr>
      </w:pPr>
      <w:r>
        <w:rPr>
          <w:rFonts w:eastAsiaTheme="minorEastAsia"/>
          <w:lang w:eastAsia="zh-TW"/>
        </w:rPr>
        <w:t xml:space="preserve">Conveying destination ID in SCI is straightforward but increases control overhead. By contrast, UE-specific RNTI (for unicast) and group RNTI (for </w:t>
      </w:r>
      <w:proofErr w:type="spellStart"/>
      <w:r>
        <w:rPr>
          <w:rFonts w:eastAsiaTheme="minorEastAsia"/>
          <w:lang w:eastAsia="zh-TW"/>
        </w:rPr>
        <w:t>groupcast</w:t>
      </w:r>
      <w:proofErr w:type="spellEnd"/>
      <w:r>
        <w:rPr>
          <w:rFonts w:eastAsiaTheme="minorEastAsia"/>
          <w:lang w:eastAsia="zh-TW"/>
        </w:rPr>
        <w:t xml:space="preserve">) can be RRC configured and do not occupy control resource. However, CRC scrambling by RNTI has the issue that other UEs cannot decode PSCCH and thus has no knowledge about the resource </w:t>
      </w:r>
      <w:r>
        <w:rPr>
          <w:rFonts w:eastAsiaTheme="minorEastAsia"/>
          <w:lang w:eastAsia="zh-TW"/>
        </w:rPr>
        <w:lastRenderedPageBreak/>
        <w:t>allocation of PSSCH. For autonomous resource selection, which will be supported in NR V2X, it is important to learn the resource locations occupied by other UEs.</w:t>
      </w:r>
    </w:p>
    <w:p w14:paraId="011D92E1" w14:textId="1B0D6951" w:rsidR="00E374BD" w:rsidRDefault="00E374BD" w:rsidP="00E374BD">
      <w:pPr>
        <w:jc w:val="both"/>
        <w:rPr>
          <w:rFonts w:eastAsiaTheme="minorEastAsia"/>
          <w:lang w:eastAsia="zh-TW"/>
        </w:rPr>
      </w:pPr>
      <w:r>
        <w:rPr>
          <w:rFonts w:eastAsiaTheme="minorEastAsia"/>
          <w:lang w:eastAsia="zh-TW"/>
        </w:rPr>
        <w:t>To resolve the drawbacks of the mentioned two solutions, we propose two-stage SCI: SCI is split into two parts, where SCI part 1 includes the location of time-frequency resource used by PSSCH</w:t>
      </w:r>
      <w:r w:rsidR="00F85374">
        <w:rPr>
          <w:rFonts w:eastAsiaTheme="minorEastAsia"/>
          <w:lang w:eastAsia="zh-TW"/>
        </w:rPr>
        <w:t>, resource reservation, priority</w:t>
      </w:r>
      <w:r>
        <w:rPr>
          <w:rFonts w:eastAsiaTheme="minorEastAsia"/>
          <w:lang w:eastAsia="zh-TW"/>
        </w:rPr>
        <w:t xml:space="preserve"> and SCI part 2 contains the rest of SCI. SCI part 1 and SCI part 2 are encoded separately. No CRC scrambling is performed on SCI part 1 so that all UEs can decode SCI part 1. SCI part 2 are CRC scrambled by UE-specific RNTI or group RNTI so that only the intended UEs can learn SCI part 2 and further decode PSSCH. SCI part 1 is carried by PSCCH and SCI part 2 is piggybacked on PSSCH.</w:t>
      </w:r>
      <w:r w:rsidR="00F85374" w:rsidRPr="00F85374">
        <w:rPr>
          <w:rFonts w:eastAsiaTheme="minorEastAsia"/>
          <w:lang w:eastAsia="zh-TW"/>
        </w:rPr>
        <w:t xml:space="preserve"> </w:t>
      </w:r>
      <w:r w:rsidR="00F85374">
        <w:rPr>
          <w:rFonts w:eastAsiaTheme="minorEastAsia"/>
          <w:lang w:eastAsia="zh-TW"/>
        </w:rPr>
        <w:t>The unintended UEs can power down after it fails to decode SCI part 2.</w:t>
      </w:r>
    </w:p>
    <w:p w14:paraId="6698828D" w14:textId="58378DEB" w:rsidR="00E374BD" w:rsidRDefault="00E374BD" w:rsidP="00E374BD">
      <w:pPr>
        <w:jc w:val="both"/>
        <w:rPr>
          <w:rFonts w:eastAsiaTheme="minorEastAsia"/>
          <w:lang w:eastAsia="zh-TW"/>
        </w:rPr>
      </w:pPr>
      <w:r w:rsidRPr="003E1655">
        <w:rPr>
          <w:rFonts w:eastAsiaTheme="minorEastAsia"/>
          <w:b/>
          <w:lang w:eastAsia="zh-TW"/>
        </w:rPr>
        <w:t>Proposal 1</w:t>
      </w:r>
      <w:r w:rsidR="001042A3">
        <w:rPr>
          <w:rFonts w:eastAsiaTheme="minorEastAsia"/>
          <w:b/>
          <w:lang w:eastAsia="zh-TW"/>
        </w:rPr>
        <w:t>0</w:t>
      </w:r>
      <w:r w:rsidRPr="003E1655">
        <w:rPr>
          <w:rFonts w:eastAsiaTheme="minorEastAsia"/>
          <w:b/>
          <w:lang w:eastAsia="zh-TW"/>
        </w:rPr>
        <w:t>:</w:t>
      </w:r>
      <w:r>
        <w:rPr>
          <w:rFonts w:eastAsiaTheme="minorEastAsia"/>
          <w:lang w:eastAsia="zh-TW"/>
        </w:rPr>
        <w:t xml:space="preserve"> 2-stage SCI </w:t>
      </w:r>
      <w:r w:rsidR="00A770DF">
        <w:rPr>
          <w:rFonts w:eastAsiaTheme="minorEastAsia"/>
          <w:lang w:eastAsia="zh-TW"/>
        </w:rPr>
        <w:t xml:space="preserve">should be supported </w:t>
      </w:r>
      <w:r>
        <w:rPr>
          <w:rFonts w:eastAsiaTheme="minorEastAsia"/>
          <w:lang w:eastAsia="zh-TW"/>
        </w:rPr>
        <w:t xml:space="preserve">in NR V2X. </w:t>
      </w:r>
    </w:p>
    <w:p w14:paraId="612A5399" w14:textId="38BB8DEC" w:rsidR="00D55A10" w:rsidRDefault="001042A3" w:rsidP="00D55A10">
      <w:pPr>
        <w:pStyle w:val="Heading1"/>
        <w:rPr>
          <w:rFonts w:eastAsia="新細明體"/>
          <w:lang w:eastAsia="zh-TW"/>
        </w:rPr>
      </w:pPr>
      <w:r>
        <w:rPr>
          <w:rFonts w:eastAsia="新細明體"/>
          <w:lang w:eastAsia="zh-TW"/>
        </w:rPr>
        <w:t>Design of PSFCH</w:t>
      </w:r>
    </w:p>
    <w:p w14:paraId="2FD5FA43" w14:textId="6094A5BA" w:rsidR="00F96465" w:rsidRDefault="00547A3F" w:rsidP="00547A3F">
      <w:pPr>
        <w:jc w:val="both"/>
        <w:rPr>
          <w:rFonts w:eastAsiaTheme="minorEastAsia"/>
          <w:lang w:eastAsia="zh-TW"/>
        </w:rPr>
      </w:pPr>
      <w:r>
        <w:rPr>
          <w:rFonts w:eastAsiaTheme="minorEastAsia"/>
          <w:lang w:eastAsia="zh-TW"/>
        </w:rPr>
        <w:t>In the RAN1#94bis</w:t>
      </w:r>
      <w:r w:rsidR="001042A3">
        <w:rPr>
          <w:rFonts w:eastAsiaTheme="minorEastAsia"/>
          <w:lang w:eastAsia="zh-TW"/>
        </w:rPr>
        <w:t xml:space="preserve"> and RAN1#95 </w:t>
      </w:r>
      <w:r>
        <w:rPr>
          <w:rFonts w:eastAsiaTheme="minorEastAsia"/>
          <w:lang w:eastAsia="zh-TW"/>
        </w:rPr>
        <w:t>meeting</w:t>
      </w:r>
      <w:r w:rsidR="001042A3">
        <w:rPr>
          <w:rFonts w:eastAsiaTheme="minorEastAsia"/>
          <w:lang w:eastAsia="zh-TW"/>
        </w:rPr>
        <w:t>s</w:t>
      </w:r>
      <w:r>
        <w:rPr>
          <w:rFonts w:eastAsiaTheme="minorEastAsia"/>
          <w:lang w:eastAsia="zh-TW"/>
        </w:rPr>
        <w:t xml:space="preserve">, sidelink feedback control information (SFCI) </w:t>
      </w:r>
      <w:r w:rsidR="001042A3">
        <w:rPr>
          <w:rFonts w:eastAsiaTheme="minorEastAsia"/>
          <w:lang w:eastAsia="zh-TW"/>
        </w:rPr>
        <w:t>and physical sidelink feedback control channel (PSFCH) were</w:t>
      </w:r>
      <w:r>
        <w:rPr>
          <w:rFonts w:eastAsiaTheme="minorEastAsia"/>
          <w:lang w:eastAsia="zh-TW"/>
        </w:rPr>
        <w:t xml:space="preserve"> defined</w:t>
      </w:r>
      <w:r w:rsidR="00106614">
        <w:rPr>
          <w:rFonts w:eastAsiaTheme="minorEastAsia"/>
          <w:lang w:eastAsia="zh-TW"/>
        </w:rPr>
        <w:t xml:space="preserve"> </w:t>
      </w:r>
      <w:r w:rsidR="001042A3">
        <w:rPr>
          <w:rFonts w:eastAsiaTheme="minorEastAsia"/>
          <w:lang w:eastAsia="zh-TW"/>
        </w:rPr>
        <w:t xml:space="preserve">[1], </w:t>
      </w:r>
      <w:r w:rsidR="00106614">
        <w:rPr>
          <w:rFonts w:eastAsiaTheme="minorEastAsia"/>
          <w:lang w:eastAsia="zh-TW"/>
        </w:rPr>
        <w:t>[2]</w:t>
      </w:r>
      <w:r>
        <w:rPr>
          <w:rFonts w:eastAsiaTheme="minorEastAsia"/>
          <w:lang w:eastAsia="zh-TW"/>
        </w:rPr>
        <w:t>. Also, at least ACK/NACK is included in one of the SFCI formats. Here we discuss how to convey SFCI on sidelink and restrict attention to ACK/NACK.</w:t>
      </w:r>
    </w:p>
    <w:p w14:paraId="01DCEDEB" w14:textId="45D39D3B" w:rsidR="001B6394" w:rsidRDefault="001B6394" w:rsidP="001B6394">
      <w:pPr>
        <w:pStyle w:val="Heading2"/>
        <w:rPr>
          <w:lang w:eastAsia="zh-TW"/>
        </w:rPr>
      </w:pPr>
      <w:r>
        <w:rPr>
          <w:lang w:eastAsia="zh-TW"/>
        </w:rPr>
        <w:t>PS</w:t>
      </w:r>
      <w:r w:rsidR="001042A3">
        <w:rPr>
          <w:lang w:eastAsia="zh-TW"/>
        </w:rPr>
        <w:t>F</w:t>
      </w:r>
      <w:r>
        <w:rPr>
          <w:lang w:eastAsia="zh-TW"/>
        </w:rPr>
        <w:t>CH</w:t>
      </w:r>
      <w:r w:rsidR="001042A3">
        <w:rPr>
          <w:lang w:eastAsia="zh-TW"/>
        </w:rPr>
        <w:t xml:space="preserve"> allocated at the beginning of slot</w:t>
      </w:r>
    </w:p>
    <w:p w14:paraId="62FF7A3D" w14:textId="4A416B33" w:rsidR="007E56E2" w:rsidRDefault="00EF35D5" w:rsidP="00AC14C7">
      <w:pPr>
        <w:jc w:val="both"/>
        <w:rPr>
          <w:rFonts w:eastAsiaTheme="minorEastAsia"/>
          <w:lang w:eastAsia="zh-TW"/>
        </w:rPr>
      </w:pPr>
      <w:r>
        <w:rPr>
          <w:rFonts w:eastAsiaTheme="minorEastAsia"/>
          <w:lang w:eastAsia="zh-TW"/>
        </w:rPr>
        <w:t xml:space="preserve">First, we expect that NR LDPC is used for PSSCH. Then, PSSCH is not suitable to carry ACK/NACK </w:t>
      </w:r>
      <w:r w:rsidR="00070DFA">
        <w:rPr>
          <w:rFonts w:eastAsiaTheme="minorEastAsia"/>
          <w:lang w:eastAsia="zh-TW"/>
        </w:rPr>
        <w:t xml:space="preserve">alone </w:t>
      </w:r>
      <w:r>
        <w:rPr>
          <w:rFonts w:eastAsiaTheme="minorEastAsia"/>
          <w:lang w:eastAsia="zh-TW"/>
        </w:rPr>
        <w:t xml:space="preserve">since NR LDPC is designed for moderate to large input block lengths. </w:t>
      </w:r>
      <w:r w:rsidR="001042A3">
        <w:rPr>
          <w:rFonts w:eastAsiaTheme="minorEastAsia"/>
          <w:lang w:eastAsia="zh-TW"/>
        </w:rPr>
        <w:t>In other words, PSFCH might be like PSCCH with polar coding.</w:t>
      </w:r>
    </w:p>
    <w:p w14:paraId="0A05EB35" w14:textId="251F372B" w:rsidR="007E56E2" w:rsidRPr="007E56E2" w:rsidRDefault="00EF35D5" w:rsidP="00AC14C7">
      <w:pPr>
        <w:jc w:val="both"/>
        <w:rPr>
          <w:rFonts w:eastAsiaTheme="minorEastAsia"/>
          <w:lang w:eastAsia="zh-TW"/>
        </w:rPr>
      </w:pPr>
      <w:r>
        <w:rPr>
          <w:rFonts w:eastAsiaTheme="minorEastAsia"/>
          <w:lang w:eastAsia="zh-TW"/>
        </w:rPr>
        <w:t>Next, w</w:t>
      </w:r>
      <w:r w:rsidR="00353D87">
        <w:rPr>
          <w:rFonts w:eastAsiaTheme="minorEastAsia"/>
          <w:lang w:eastAsia="zh-TW"/>
        </w:rPr>
        <w:t>e</w:t>
      </w:r>
      <w:r w:rsidR="00F96465">
        <w:rPr>
          <w:rFonts w:eastAsiaTheme="minorEastAsia"/>
          <w:lang w:eastAsia="zh-TW"/>
        </w:rPr>
        <w:t xml:space="preserve"> </w:t>
      </w:r>
      <w:r w:rsidR="000E7DD4">
        <w:rPr>
          <w:rFonts w:eastAsiaTheme="minorEastAsia"/>
          <w:lang w:eastAsia="zh-TW"/>
        </w:rPr>
        <w:t>consider the</w:t>
      </w:r>
      <w:r w:rsidR="001042A3">
        <w:rPr>
          <w:rFonts w:eastAsiaTheme="minorEastAsia"/>
          <w:lang w:eastAsia="zh-TW"/>
        </w:rPr>
        <w:t xml:space="preserve"> location of PSFCH. </w:t>
      </w:r>
      <w:r w:rsidR="000E7DD4">
        <w:rPr>
          <w:rFonts w:eastAsiaTheme="minorEastAsia"/>
          <w:lang w:eastAsia="zh-TW"/>
        </w:rPr>
        <w:t>In the following we assume that the multiplexing of PS</w:t>
      </w:r>
      <w:r w:rsidR="001042A3">
        <w:rPr>
          <w:rFonts w:eastAsiaTheme="minorEastAsia"/>
          <w:lang w:eastAsia="zh-TW"/>
        </w:rPr>
        <w:t>F</w:t>
      </w:r>
      <w:r w:rsidR="000E7DD4">
        <w:rPr>
          <w:rFonts w:eastAsiaTheme="minorEastAsia"/>
          <w:lang w:eastAsia="zh-TW"/>
        </w:rPr>
        <w:t>CH and PSSCH follows a TDM-like design</w:t>
      </w:r>
      <w:r w:rsidR="007E56E2">
        <w:rPr>
          <w:rFonts w:eastAsiaTheme="minorEastAsia"/>
          <w:lang w:eastAsia="zh-TW"/>
        </w:rPr>
        <w:t xml:space="preserve"> and PS</w:t>
      </w:r>
      <w:r w:rsidR="001042A3">
        <w:rPr>
          <w:rFonts w:eastAsiaTheme="minorEastAsia"/>
          <w:lang w:eastAsia="zh-TW"/>
        </w:rPr>
        <w:t>F</w:t>
      </w:r>
      <w:r w:rsidR="007E56E2">
        <w:rPr>
          <w:rFonts w:eastAsiaTheme="minorEastAsia"/>
          <w:lang w:eastAsia="zh-TW"/>
        </w:rPr>
        <w:t>CH is at the beginning symbols of one slot</w:t>
      </w:r>
      <w:r w:rsidR="000E7DD4">
        <w:rPr>
          <w:rFonts w:eastAsiaTheme="minorEastAsia"/>
          <w:lang w:eastAsia="zh-TW"/>
        </w:rPr>
        <w:t>. Assume that UE 1 tra</w:t>
      </w:r>
      <w:r w:rsidR="000E7DD4" w:rsidRPr="007E56E2">
        <w:rPr>
          <w:rFonts w:eastAsiaTheme="minorEastAsia"/>
          <w:lang w:eastAsia="zh-TW"/>
        </w:rPr>
        <w:t xml:space="preserve">nsmits a packet to UE 2 in slot </w:t>
      </w:r>
      <w:r w:rsidR="000E7DD4" w:rsidRPr="007E56E2">
        <w:rPr>
          <w:rFonts w:eastAsiaTheme="minorEastAsia"/>
          <w:i/>
          <w:lang w:eastAsia="zh-TW"/>
        </w:rPr>
        <w:t>n</w:t>
      </w:r>
      <w:r w:rsidR="007E56E2" w:rsidRPr="007E56E2">
        <w:rPr>
          <w:rFonts w:eastAsiaTheme="minorEastAsia"/>
          <w:lang w:eastAsia="zh-TW"/>
        </w:rPr>
        <w:t xml:space="preserve"> and consider the following cases as shown in Fig. 4.</w:t>
      </w:r>
    </w:p>
    <w:p w14:paraId="5C481CD9" w14:textId="4E6FBAFF" w:rsidR="007E56E2" w:rsidRDefault="007E56E2" w:rsidP="007E56E2">
      <w:pPr>
        <w:pStyle w:val="ListParagraph"/>
        <w:numPr>
          <w:ilvl w:val="0"/>
          <w:numId w:val="7"/>
        </w:numPr>
        <w:jc w:val="both"/>
        <w:rPr>
          <w:rFonts w:ascii="Times New Roman" w:eastAsiaTheme="minorEastAsia" w:hAnsi="Times New Roman"/>
          <w:sz w:val="20"/>
          <w:szCs w:val="20"/>
          <w:lang w:eastAsia="zh-TW"/>
        </w:rPr>
      </w:pPr>
      <w:r w:rsidRPr="007E56E2">
        <w:rPr>
          <w:rFonts w:ascii="Times New Roman" w:eastAsiaTheme="minorEastAsia" w:hAnsi="Times New Roman"/>
          <w:sz w:val="20"/>
          <w:szCs w:val="20"/>
          <w:lang w:eastAsia="zh-TW"/>
        </w:rPr>
        <w:t xml:space="preserve">Case (a): </w:t>
      </w:r>
      <w:r w:rsidR="000E7DD4" w:rsidRPr="007E56E2">
        <w:rPr>
          <w:rFonts w:ascii="Times New Roman" w:eastAsiaTheme="minorEastAsia" w:hAnsi="Times New Roman"/>
          <w:sz w:val="20"/>
          <w:szCs w:val="20"/>
          <w:lang w:eastAsia="zh-TW"/>
        </w:rPr>
        <w:t xml:space="preserve">After decoding </w:t>
      </w:r>
      <w:r>
        <w:rPr>
          <w:rFonts w:ascii="Times New Roman" w:eastAsiaTheme="minorEastAsia" w:hAnsi="Times New Roman"/>
          <w:sz w:val="20"/>
          <w:szCs w:val="20"/>
          <w:lang w:eastAsia="zh-TW"/>
        </w:rPr>
        <w:t xml:space="preserve">slot </w:t>
      </w:r>
      <w:r w:rsidRPr="007E56E2">
        <w:rPr>
          <w:rFonts w:ascii="Times New Roman" w:eastAsiaTheme="minorEastAsia" w:hAnsi="Times New Roman"/>
          <w:i/>
          <w:sz w:val="20"/>
          <w:szCs w:val="20"/>
          <w:lang w:eastAsia="zh-TW"/>
        </w:rPr>
        <w:t>n</w:t>
      </w:r>
      <w:r>
        <w:rPr>
          <w:rFonts w:ascii="Times New Roman" w:eastAsiaTheme="minorEastAsia" w:hAnsi="Times New Roman"/>
          <w:sz w:val="20"/>
          <w:szCs w:val="20"/>
          <w:lang w:eastAsia="zh-TW"/>
        </w:rPr>
        <w:t xml:space="preserve"> </w:t>
      </w:r>
      <w:r w:rsidR="000E7DD4" w:rsidRPr="007E56E2">
        <w:rPr>
          <w:rFonts w:ascii="Times New Roman" w:eastAsiaTheme="minorEastAsia" w:hAnsi="Times New Roman"/>
          <w:sz w:val="20"/>
          <w:szCs w:val="20"/>
          <w:lang w:eastAsia="zh-TW"/>
        </w:rPr>
        <w:t>PSSCH, UE 2 send</w:t>
      </w:r>
      <w:r w:rsidR="00B30CE8" w:rsidRPr="007E56E2">
        <w:rPr>
          <w:rFonts w:ascii="Times New Roman" w:eastAsiaTheme="minorEastAsia" w:hAnsi="Times New Roman"/>
          <w:sz w:val="20"/>
          <w:szCs w:val="20"/>
          <w:lang w:eastAsia="zh-TW"/>
        </w:rPr>
        <w:t>s</w:t>
      </w:r>
      <w:r w:rsidR="000E7DD4" w:rsidRPr="007E56E2">
        <w:rPr>
          <w:rFonts w:ascii="Times New Roman" w:eastAsiaTheme="minorEastAsia" w:hAnsi="Times New Roman"/>
          <w:sz w:val="20"/>
          <w:szCs w:val="20"/>
          <w:lang w:eastAsia="zh-TW"/>
        </w:rPr>
        <w:t xml:space="preserve"> ACK/NACK to UE 1</w:t>
      </w:r>
      <w:r>
        <w:rPr>
          <w:rFonts w:ascii="Times New Roman" w:eastAsiaTheme="minorEastAsia" w:hAnsi="Times New Roman"/>
          <w:sz w:val="20"/>
          <w:szCs w:val="20"/>
          <w:lang w:eastAsia="zh-TW"/>
        </w:rPr>
        <w:t xml:space="preserve"> at slot </w:t>
      </w:r>
      <w:r w:rsidRPr="007E56E2">
        <w:rPr>
          <w:rFonts w:ascii="Times New Roman" w:eastAsiaTheme="minorEastAsia" w:hAnsi="Times New Roman"/>
          <w:i/>
          <w:sz w:val="20"/>
          <w:szCs w:val="20"/>
          <w:lang w:eastAsia="zh-TW"/>
        </w:rPr>
        <w:t>n</w:t>
      </w:r>
      <w:r>
        <w:rPr>
          <w:rFonts w:ascii="Times New Roman" w:eastAsiaTheme="minorEastAsia" w:hAnsi="Times New Roman"/>
          <w:sz w:val="20"/>
          <w:szCs w:val="20"/>
          <w:lang w:eastAsia="zh-TW"/>
        </w:rPr>
        <w:t>+1 PSCCH</w:t>
      </w:r>
      <w:r w:rsidR="000E7DD4" w:rsidRPr="007E56E2">
        <w:rPr>
          <w:rFonts w:ascii="Times New Roman" w:eastAsiaTheme="minorEastAsia" w:hAnsi="Times New Roman"/>
          <w:sz w:val="20"/>
          <w:szCs w:val="20"/>
          <w:lang w:eastAsia="zh-TW"/>
        </w:rPr>
        <w:t>.</w:t>
      </w:r>
      <w:r>
        <w:rPr>
          <w:rFonts w:ascii="Times New Roman" w:eastAsiaTheme="minorEastAsia" w:hAnsi="Times New Roman"/>
          <w:sz w:val="20"/>
          <w:szCs w:val="20"/>
          <w:lang w:eastAsia="zh-TW"/>
        </w:rPr>
        <w:t xml:space="preserve"> This case </w:t>
      </w:r>
      <w:r w:rsidR="009F2CBA" w:rsidRPr="007E56E2">
        <w:rPr>
          <w:rFonts w:ascii="Times New Roman" w:eastAsiaTheme="minorEastAsia" w:hAnsi="Times New Roman"/>
          <w:sz w:val="20"/>
          <w:szCs w:val="20"/>
          <w:lang w:eastAsia="zh-TW"/>
        </w:rPr>
        <w:t xml:space="preserve">is </w:t>
      </w:r>
      <w:r>
        <w:rPr>
          <w:rFonts w:ascii="Times New Roman" w:eastAsiaTheme="minorEastAsia" w:hAnsi="Times New Roman"/>
          <w:sz w:val="20"/>
          <w:szCs w:val="20"/>
          <w:lang w:eastAsia="zh-TW"/>
        </w:rPr>
        <w:t xml:space="preserve">very </w:t>
      </w:r>
      <w:r w:rsidR="009F2CBA" w:rsidRPr="007E56E2">
        <w:rPr>
          <w:rFonts w:ascii="Times New Roman" w:eastAsiaTheme="minorEastAsia" w:hAnsi="Times New Roman"/>
          <w:sz w:val="20"/>
          <w:szCs w:val="20"/>
          <w:lang w:eastAsia="zh-TW"/>
        </w:rPr>
        <w:t xml:space="preserve">challenging </w:t>
      </w:r>
      <w:r>
        <w:rPr>
          <w:rFonts w:ascii="Times New Roman" w:eastAsiaTheme="minorEastAsia" w:hAnsi="Times New Roman"/>
          <w:sz w:val="20"/>
          <w:szCs w:val="20"/>
          <w:lang w:eastAsia="zh-TW"/>
        </w:rPr>
        <w:t xml:space="preserve">for UE implementation and UE processing time, since UE should decode the received data, prepare and send the ACK/NACK within RF switching and AGC settling time. </w:t>
      </w:r>
    </w:p>
    <w:p w14:paraId="314146AC" w14:textId="032FEA4B" w:rsidR="007E56E2" w:rsidRPr="007E56E2" w:rsidRDefault="007E56E2" w:rsidP="00F10836">
      <w:pPr>
        <w:pStyle w:val="ListParagraph"/>
        <w:numPr>
          <w:ilvl w:val="0"/>
          <w:numId w:val="7"/>
        </w:numPr>
        <w:jc w:val="both"/>
        <w:rPr>
          <w:rFonts w:eastAsiaTheme="minorEastAsia"/>
          <w:lang w:eastAsia="zh-TW"/>
        </w:rPr>
      </w:pPr>
      <w:r w:rsidRPr="007E56E2">
        <w:rPr>
          <w:rFonts w:ascii="Times New Roman" w:eastAsiaTheme="minorEastAsia" w:hAnsi="Times New Roman"/>
          <w:sz w:val="20"/>
          <w:szCs w:val="20"/>
          <w:lang w:eastAsia="zh-TW"/>
        </w:rPr>
        <w:t xml:space="preserve">Case (b): After decoding slot </w:t>
      </w:r>
      <w:r w:rsidRPr="007E56E2">
        <w:rPr>
          <w:rFonts w:ascii="Times New Roman" w:eastAsiaTheme="minorEastAsia" w:hAnsi="Times New Roman"/>
          <w:i/>
          <w:sz w:val="20"/>
          <w:szCs w:val="20"/>
          <w:lang w:eastAsia="zh-TW"/>
        </w:rPr>
        <w:t>n</w:t>
      </w:r>
      <w:r w:rsidRPr="007E56E2">
        <w:rPr>
          <w:rFonts w:ascii="Times New Roman" w:eastAsiaTheme="minorEastAsia" w:hAnsi="Times New Roman"/>
          <w:sz w:val="20"/>
          <w:szCs w:val="20"/>
          <w:lang w:eastAsia="zh-TW"/>
        </w:rPr>
        <w:t xml:space="preserve"> PSSCH, UE 2 sends ACK/NACK to UE 1 at slot </w:t>
      </w:r>
      <w:r w:rsidRPr="007E56E2">
        <w:rPr>
          <w:rFonts w:ascii="Times New Roman" w:eastAsiaTheme="minorEastAsia" w:hAnsi="Times New Roman"/>
          <w:i/>
          <w:sz w:val="20"/>
          <w:szCs w:val="20"/>
          <w:lang w:eastAsia="zh-TW"/>
        </w:rPr>
        <w:t>n</w:t>
      </w:r>
      <w:r w:rsidRPr="007E56E2">
        <w:rPr>
          <w:rFonts w:ascii="Times New Roman" w:eastAsiaTheme="minorEastAsia" w:hAnsi="Times New Roman"/>
          <w:sz w:val="20"/>
          <w:szCs w:val="20"/>
          <w:lang w:eastAsia="zh-TW"/>
        </w:rPr>
        <w:t>+2 PS</w:t>
      </w:r>
      <w:r w:rsidR="001042A3">
        <w:rPr>
          <w:rFonts w:ascii="Times New Roman" w:eastAsiaTheme="minorEastAsia" w:hAnsi="Times New Roman"/>
          <w:sz w:val="20"/>
          <w:szCs w:val="20"/>
          <w:lang w:eastAsia="zh-TW"/>
        </w:rPr>
        <w:t>F</w:t>
      </w:r>
      <w:r w:rsidRPr="007E56E2">
        <w:rPr>
          <w:rFonts w:ascii="Times New Roman" w:eastAsiaTheme="minorEastAsia" w:hAnsi="Times New Roman"/>
          <w:sz w:val="20"/>
          <w:szCs w:val="20"/>
          <w:lang w:eastAsia="zh-TW"/>
        </w:rPr>
        <w:t xml:space="preserve">CH. </w:t>
      </w:r>
      <w:r>
        <w:rPr>
          <w:rFonts w:ascii="Times New Roman" w:eastAsiaTheme="minorEastAsia" w:hAnsi="Times New Roman"/>
          <w:sz w:val="20"/>
          <w:szCs w:val="20"/>
          <w:lang w:eastAsia="zh-TW"/>
        </w:rPr>
        <w:t>This case relieve the requirement of UE processing time when compared with Case (a). A</w:t>
      </w:r>
      <w:r w:rsidR="009F2CBA" w:rsidRPr="007E56E2">
        <w:rPr>
          <w:rFonts w:ascii="Times New Roman" w:eastAsiaTheme="minorEastAsia" w:hAnsi="Times New Roman"/>
          <w:sz w:val="20"/>
          <w:szCs w:val="20"/>
          <w:lang w:eastAsia="zh-TW"/>
        </w:rPr>
        <w:t xml:space="preserve"> retransmission from UE 2 can be scheduled in slot </w:t>
      </w:r>
      <w:r w:rsidR="009F2CBA" w:rsidRPr="007E56E2">
        <w:rPr>
          <w:rFonts w:ascii="Times New Roman" w:eastAsiaTheme="minorEastAsia" w:hAnsi="Times New Roman"/>
          <w:i/>
          <w:sz w:val="20"/>
          <w:szCs w:val="20"/>
          <w:lang w:eastAsia="zh-TW"/>
        </w:rPr>
        <w:t>n</w:t>
      </w:r>
      <w:r w:rsidR="009F2CBA" w:rsidRPr="007E56E2">
        <w:rPr>
          <w:rFonts w:ascii="Times New Roman" w:eastAsiaTheme="minorEastAsia" w:hAnsi="Times New Roman"/>
          <w:sz w:val="20"/>
          <w:szCs w:val="20"/>
          <w:lang w:eastAsia="zh-TW"/>
        </w:rPr>
        <w:t>+3</w:t>
      </w:r>
      <w:r>
        <w:rPr>
          <w:rFonts w:ascii="Times New Roman" w:eastAsiaTheme="minorEastAsia" w:hAnsi="Times New Roman"/>
          <w:sz w:val="20"/>
          <w:szCs w:val="20"/>
          <w:lang w:eastAsia="zh-TW"/>
        </w:rPr>
        <w:t xml:space="preserve"> and introduce the latency as at least 3 slots.</w:t>
      </w:r>
      <w:r w:rsidR="009F2CBA" w:rsidRPr="007E56E2">
        <w:rPr>
          <w:rFonts w:ascii="Times New Roman" w:eastAsiaTheme="minorEastAsia" w:hAnsi="Times New Roman"/>
          <w:sz w:val="20"/>
          <w:szCs w:val="20"/>
          <w:lang w:eastAsia="zh-TW"/>
        </w:rPr>
        <w:t xml:space="preserve"> </w:t>
      </w:r>
    </w:p>
    <w:p w14:paraId="641C9EAC" w14:textId="74A80E39" w:rsidR="007E56E2" w:rsidRPr="007E56E2" w:rsidRDefault="007E56E2" w:rsidP="007E56E2">
      <w:pPr>
        <w:jc w:val="both"/>
        <w:rPr>
          <w:rFonts w:eastAsiaTheme="minorEastAsia"/>
          <w:b/>
          <w:lang w:eastAsia="zh-TW"/>
        </w:rPr>
      </w:pPr>
      <w:r w:rsidRPr="007E56E2">
        <w:rPr>
          <w:rFonts w:eastAsiaTheme="minorEastAsia"/>
          <w:b/>
          <w:lang w:eastAsia="zh-TW"/>
        </w:rPr>
        <w:t xml:space="preserve">Observation </w:t>
      </w:r>
      <w:r w:rsidR="001042A3">
        <w:rPr>
          <w:rFonts w:eastAsiaTheme="minorEastAsia"/>
          <w:b/>
          <w:lang w:eastAsia="zh-TW"/>
        </w:rPr>
        <w:t>4</w:t>
      </w:r>
      <w:r w:rsidRPr="007E56E2">
        <w:rPr>
          <w:rFonts w:eastAsiaTheme="minorEastAsia"/>
          <w:b/>
          <w:lang w:eastAsia="zh-TW"/>
        </w:rPr>
        <w:t>:</w:t>
      </w:r>
      <w:r w:rsidRPr="007E56E2">
        <w:rPr>
          <w:rFonts w:eastAsiaTheme="minorEastAsia"/>
          <w:lang w:eastAsia="zh-TW"/>
        </w:rPr>
        <w:t xml:space="preserve"> If initial transmission is in slot </w:t>
      </w:r>
      <w:r w:rsidRPr="007E56E2">
        <w:rPr>
          <w:rFonts w:eastAsiaTheme="minorEastAsia"/>
          <w:i/>
          <w:lang w:eastAsia="zh-TW"/>
        </w:rPr>
        <w:t>n</w:t>
      </w:r>
      <w:r w:rsidRPr="007E56E2">
        <w:rPr>
          <w:rFonts w:eastAsiaTheme="minorEastAsia"/>
          <w:lang w:eastAsia="zh-TW"/>
        </w:rPr>
        <w:t xml:space="preserve"> and ACK/NACK is transmitted on PS</w:t>
      </w:r>
      <w:r w:rsidR="001042A3">
        <w:rPr>
          <w:rFonts w:eastAsiaTheme="minorEastAsia"/>
          <w:lang w:eastAsia="zh-TW"/>
        </w:rPr>
        <w:t>F</w:t>
      </w:r>
      <w:r w:rsidRPr="007E56E2">
        <w:rPr>
          <w:rFonts w:eastAsiaTheme="minorEastAsia"/>
          <w:lang w:eastAsia="zh-TW"/>
        </w:rPr>
        <w:t xml:space="preserve">CH, a retransmission can only be scheduled at the earliest in slot </w:t>
      </w:r>
      <w:r w:rsidRPr="007E56E2">
        <w:rPr>
          <w:rFonts w:eastAsiaTheme="minorEastAsia"/>
          <w:i/>
          <w:lang w:eastAsia="zh-TW"/>
        </w:rPr>
        <w:t>n</w:t>
      </w:r>
      <w:r w:rsidRPr="007E56E2">
        <w:rPr>
          <w:rFonts w:eastAsiaTheme="minorEastAsia"/>
          <w:lang w:eastAsia="zh-TW"/>
        </w:rPr>
        <w:t>+3.</w:t>
      </w:r>
      <w:r>
        <w:rPr>
          <w:rFonts w:eastAsiaTheme="minorEastAsia"/>
          <w:lang w:eastAsia="zh-TW"/>
        </w:rPr>
        <w:t xml:space="preserve"> That is, </w:t>
      </w:r>
      <w:r w:rsidRPr="007E56E2">
        <w:rPr>
          <w:rFonts w:eastAsiaTheme="minorEastAsia"/>
          <w:lang w:eastAsia="zh-TW"/>
        </w:rPr>
        <w:t xml:space="preserve">the latency </w:t>
      </w:r>
      <w:r>
        <w:rPr>
          <w:rFonts w:eastAsiaTheme="minorEastAsia"/>
          <w:lang w:eastAsia="zh-TW"/>
        </w:rPr>
        <w:t>is</w:t>
      </w:r>
      <w:r w:rsidRPr="007E56E2">
        <w:rPr>
          <w:rFonts w:eastAsiaTheme="minorEastAsia"/>
          <w:lang w:eastAsia="zh-TW"/>
        </w:rPr>
        <w:t xml:space="preserve"> at least 3</w:t>
      </w:r>
      <w:r>
        <w:rPr>
          <w:rFonts w:eastAsiaTheme="minorEastAsia"/>
          <w:lang w:eastAsia="zh-TW"/>
        </w:rPr>
        <w:t>-</w:t>
      </w:r>
      <w:r w:rsidRPr="007E56E2">
        <w:rPr>
          <w:rFonts w:eastAsiaTheme="minorEastAsia"/>
          <w:lang w:eastAsia="zh-TW"/>
        </w:rPr>
        <w:t xml:space="preserve">slot. </w:t>
      </w:r>
      <w:r>
        <w:rPr>
          <w:rFonts w:eastAsiaTheme="minorEastAsia"/>
          <w:lang w:eastAsia="zh-TW"/>
        </w:rPr>
        <w:t xml:space="preserve">  </w:t>
      </w:r>
    </w:p>
    <w:p w14:paraId="1316008B" w14:textId="760CBD9F" w:rsidR="007E56E2" w:rsidRDefault="001042A3" w:rsidP="007E56E2">
      <w:pPr>
        <w:jc w:val="center"/>
      </w:pPr>
      <w:r w:rsidRPr="001042A3">
        <w:drawing>
          <wp:inline distT="0" distB="0" distL="0" distR="0" wp14:anchorId="1F05C4A9" wp14:editId="63C10341">
            <wp:extent cx="2902482" cy="1687624"/>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18388" cy="1696872"/>
                    </a:xfrm>
                    <a:prstGeom prst="rect">
                      <a:avLst/>
                    </a:prstGeom>
                    <a:noFill/>
                    <a:ln>
                      <a:noFill/>
                    </a:ln>
                  </pic:spPr>
                </pic:pic>
              </a:graphicData>
            </a:graphic>
          </wp:inline>
        </w:drawing>
      </w:r>
    </w:p>
    <w:p w14:paraId="4CA19848" w14:textId="5002E16F" w:rsidR="007E56E2" w:rsidRDefault="007E56E2" w:rsidP="007E56E2">
      <w:pPr>
        <w:jc w:val="center"/>
        <w:rPr>
          <w:rFonts w:eastAsiaTheme="minorEastAsia"/>
          <w:lang w:eastAsia="zh-TW"/>
        </w:rPr>
      </w:pPr>
      <w:r w:rsidRPr="003E7D9B">
        <w:rPr>
          <w:rFonts w:eastAsiaTheme="minorEastAsia"/>
          <w:b/>
          <w:lang w:eastAsia="zh-TW"/>
        </w:rPr>
        <w:t>Figure 4.</w:t>
      </w:r>
      <w:r>
        <w:rPr>
          <w:rFonts w:eastAsiaTheme="minorEastAsia"/>
          <w:lang w:eastAsia="zh-TW"/>
        </w:rPr>
        <w:t xml:space="preserve"> </w:t>
      </w:r>
      <w:r w:rsidR="001042A3">
        <w:rPr>
          <w:rFonts w:eastAsiaTheme="minorEastAsia"/>
          <w:lang w:eastAsia="zh-TW"/>
        </w:rPr>
        <w:t xml:space="preserve">Location of </w:t>
      </w:r>
      <w:r>
        <w:rPr>
          <w:rFonts w:eastAsiaTheme="minorEastAsia"/>
          <w:lang w:eastAsia="zh-TW"/>
        </w:rPr>
        <w:t>PS</w:t>
      </w:r>
      <w:r w:rsidR="001042A3">
        <w:rPr>
          <w:rFonts w:eastAsiaTheme="minorEastAsia"/>
          <w:lang w:eastAsia="zh-TW"/>
        </w:rPr>
        <w:t>FCH is at the beginning of one slot.</w:t>
      </w:r>
    </w:p>
    <w:p w14:paraId="6A064A34" w14:textId="5D0C17F7" w:rsidR="005B1D27" w:rsidRDefault="007E56E2" w:rsidP="00AC14C7">
      <w:pPr>
        <w:jc w:val="both"/>
        <w:rPr>
          <w:rFonts w:eastAsiaTheme="minorEastAsia"/>
          <w:lang w:eastAsia="zh-TW"/>
        </w:rPr>
      </w:pPr>
      <w:r>
        <w:rPr>
          <w:rFonts w:eastAsiaTheme="minorEastAsia"/>
          <w:lang w:eastAsia="zh-TW"/>
        </w:rPr>
        <w:lastRenderedPageBreak/>
        <w:t>Due to half duplex, when UE 2 transmits ACK/NACK on PS</w:t>
      </w:r>
      <w:r w:rsidR="001042A3">
        <w:rPr>
          <w:rFonts w:eastAsiaTheme="minorEastAsia"/>
          <w:lang w:eastAsia="zh-TW"/>
        </w:rPr>
        <w:t>F</w:t>
      </w:r>
      <w:r>
        <w:rPr>
          <w:rFonts w:eastAsiaTheme="minorEastAsia"/>
          <w:lang w:eastAsia="zh-TW"/>
        </w:rPr>
        <w:t xml:space="preserve">CH in slot </w:t>
      </w:r>
      <w:r w:rsidRPr="007E56E2">
        <w:rPr>
          <w:rFonts w:eastAsiaTheme="minorEastAsia"/>
          <w:i/>
          <w:lang w:eastAsia="zh-TW"/>
        </w:rPr>
        <w:t>n</w:t>
      </w:r>
      <w:r>
        <w:rPr>
          <w:rFonts w:eastAsiaTheme="minorEastAsia"/>
          <w:lang w:eastAsia="zh-TW"/>
        </w:rPr>
        <w:t xml:space="preserve">+2, UE 2 cannot decode any PSCCH sent from other UEs. Even if UE 2 switches back to receive mode after sending ACK/NACK, UE 2 cannot decode PSSCH since it does not know the scheduling assignment. Thus, slot </w:t>
      </w:r>
      <w:r w:rsidRPr="007E56E2">
        <w:rPr>
          <w:rFonts w:eastAsiaTheme="minorEastAsia"/>
          <w:i/>
          <w:lang w:eastAsia="zh-TW"/>
        </w:rPr>
        <w:t>n</w:t>
      </w:r>
      <w:r>
        <w:rPr>
          <w:rFonts w:eastAsiaTheme="minorEastAsia"/>
          <w:lang w:eastAsia="zh-TW"/>
        </w:rPr>
        <w:t xml:space="preserve">+2 can be regarded as a TX slot for UE 2, even only very small size packet or ACK/NACK is transmitted. It seems the resource utilization efficiency is not good, if there is no other information to be transmitted by UE 2 in slot n+2. </w:t>
      </w:r>
    </w:p>
    <w:p w14:paraId="268A8691" w14:textId="1E374F21" w:rsidR="001B6394" w:rsidRDefault="001042A3" w:rsidP="001B6394">
      <w:pPr>
        <w:pStyle w:val="Heading2"/>
        <w:rPr>
          <w:lang w:eastAsia="zh-TW"/>
        </w:rPr>
      </w:pPr>
      <w:r>
        <w:rPr>
          <w:lang w:eastAsia="zh-TW"/>
        </w:rPr>
        <w:t xml:space="preserve">PSFCH allocated at the </w:t>
      </w:r>
      <w:r>
        <w:rPr>
          <w:lang w:eastAsia="zh-TW"/>
        </w:rPr>
        <w:t xml:space="preserve">end </w:t>
      </w:r>
      <w:r>
        <w:rPr>
          <w:lang w:eastAsia="zh-TW"/>
        </w:rPr>
        <w:t>of slot</w:t>
      </w:r>
    </w:p>
    <w:p w14:paraId="1B396023" w14:textId="6E34C78C" w:rsidR="007E56E2" w:rsidRPr="007E56E2" w:rsidRDefault="00A86F9D" w:rsidP="006E33FE">
      <w:pPr>
        <w:jc w:val="both"/>
        <w:rPr>
          <w:rFonts w:eastAsiaTheme="minorEastAsia"/>
          <w:lang w:eastAsia="zh-TW"/>
        </w:rPr>
      </w:pPr>
      <w:r>
        <w:rPr>
          <w:rFonts w:eastAsiaTheme="minorEastAsia"/>
          <w:lang w:eastAsia="zh-TW"/>
        </w:rPr>
        <w:t>A</w:t>
      </w:r>
      <w:r w:rsidR="00353D87">
        <w:rPr>
          <w:rFonts w:eastAsiaTheme="minorEastAsia"/>
          <w:lang w:eastAsia="zh-TW"/>
        </w:rPr>
        <w:t xml:space="preserve"> FDM-lik</w:t>
      </w:r>
      <w:r w:rsidR="00B706D1">
        <w:rPr>
          <w:rFonts w:eastAsiaTheme="minorEastAsia"/>
          <w:lang w:eastAsia="zh-TW"/>
        </w:rPr>
        <w:t xml:space="preserve">e </w:t>
      </w:r>
      <w:r w:rsidR="001042A3">
        <w:rPr>
          <w:rFonts w:eastAsiaTheme="minorEastAsia"/>
          <w:lang w:eastAsia="zh-TW"/>
        </w:rPr>
        <w:t xml:space="preserve">PSFCH </w:t>
      </w:r>
      <w:r w:rsidR="00B706D1">
        <w:rPr>
          <w:rFonts w:eastAsiaTheme="minorEastAsia"/>
          <w:lang w:eastAsia="zh-TW"/>
        </w:rPr>
        <w:t xml:space="preserve">channel is undesirable due to high </w:t>
      </w:r>
      <w:r w:rsidR="007E56E2">
        <w:rPr>
          <w:rFonts w:eastAsiaTheme="minorEastAsia"/>
          <w:lang w:eastAsia="zh-TW"/>
        </w:rPr>
        <w:t xml:space="preserve">latency, therefore, we assume PSFCH is </w:t>
      </w:r>
      <w:proofErr w:type="spellStart"/>
      <w:r w:rsidR="007E56E2">
        <w:rPr>
          <w:rFonts w:eastAsiaTheme="minorEastAsia"/>
          <w:lang w:eastAsia="zh-TW"/>
        </w:rPr>
        <w:t>TDMed</w:t>
      </w:r>
      <w:proofErr w:type="spellEnd"/>
      <w:r w:rsidR="007E56E2">
        <w:rPr>
          <w:rFonts w:eastAsiaTheme="minorEastAsia"/>
          <w:lang w:eastAsia="zh-TW"/>
        </w:rPr>
        <w:t xml:space="preserve"> with PSSCH and at the end </w:t>
      </w:r>
      <w:r w:rsidR="007E56E2" w:rsidRPr="007E56E2">
        <w:rPr>
          <w:rFonts w:eastAsiaTheme="minorEastAsia"/>
          <w:lang w:eastAsia="zh-TW"/>
        </w:rPr>
        <w:t xml:space="preserve">of slot. As shown in Fig. 5, we </w:t>
      </w:r>
      <w:r w:rsidR="007E56E2">
        <w:rPr>
          <w:rFonts w:eastAsiaTheme="minorEastAsia"/>
          <w:lang w:eastAsia="zh-TW"/>
        </w:rPr>
        <w:t>assume that UE 1 tra</w:t>
      </w:r>
      <w:r w:rsidR="007E56E2" w:rsidRPr="007E56E2">
        <w:rPr>
          <w:rFonts w:eastAsiaTheme="minorEastAsia"/>
          <w:lang w:eastAsia="zh-TW"/>
        </w:rPr>
        <w:t xml:space="preserve">nsmits a packet to UE 2 in slot </w:t>
      </w:r>
      <w:r w:rsidR="007E56E2" w:rsidRPr="007E56E2">
        <w:rPr>
          <w:rFonts w:eastAsiaTheme="minorEastAsia"/>
          <w:i/>
          <w:lang w:eastAsia="zh-TW"/>
        </w:rPr>
        <w:t>n</w:t>
      </w:r>
      <w:r w:rsidR="007E56E2" w:rsidRPr="007E56E2">
        <w:rPr>
          <w:rFonts w:eastAsiaTheme="minorEastAsia"/>
          <w:lang w:eastAsia="zh-TW"/>
        </w:rPr>
        <w:t xml:space="preserve"> and </w:t>
      </w:r>
      <w:r w:rsidR="007E56E2">
        <w:rPr>
          <w:rFonts w:eastAsiaTheme="minorEastAsia"/>
          <w:lang w:eastAsia="zh-TW"/>
        </w:rPr>
        <w:t>c</w:t>
      </w:r>
      <w:r w:rsidR="007E56E2" w:rsidRPr="007E56E2">
        <w:rPr>
          <w:rFonts w:eastAsiaTheme="minorEastAsia"/>
          <w:lang w:eastAsia="zh-TW"/>
        </w:rPr>
        <w:t>onsider</w:t>
      </w:r>
    </w:p>
    <w:p w14:paraId="231B4A73" w14:textId="2EAFA0DF" w:rsidR="007E56E2" w:rsidRDefault="007E56E2" w:rsidP="007E56E2">
      <w:pPr>
        <w:pStyle w:val="ListParagraph"/>
        <w:numPr>
          <w:ilvl w:val="0"/>
          <w:numId w:val="25"/>
        </w:numPr>
        <w:jc w:val="both"/>
        <w:rPr>
          <w:rFonts w:ascii="Times New Roman" w:eastAsiaTheme="minorEastAsia" w:hAnsi="Times New Roman"/>
          <w:sz w:val="20"/>
          <w:szCs w:val="20"/>
          <w:lang w:eastAsia="zh-TW"/>
        </w:rPr>
      </w:pPr>
      <w:r w:rsidRPr="007E56E2">
        <w:rPr>
          <w:rFonts w:ascii="Times New Roman" w:eastAsiaTheme="minorEastAsia" w:hAnsi="Times New Roman"/>
          <w:sz w:val="20"/>
          <w:szCs w:val="20"/>
          <w:lang w:eastAsia="zh-TW"/>
        </w:rPr>
        <w:t xml:space="preserve">Case (c): After decoding slot </w:t>
      </w:r>
      <w:r w:rsidRPr="007E56E2">
        <w:rPr>
          <w:rFonts w:ascii="Times New Roman" w:eastAsiaTheme="minorEastAsia" w:hAnsi="Times New Roman"/>
          <w:i/>
          <w:sz w:val="20"/>
          <w:szCs w:val="20"/>
          <w:lang w:eastAsia="zh-TW"/>
        </w:rPr>
        <w:t>n</w:t>
      </w:r>
      <w:r w:rsidRPr="007E56E2">
        <w:rPr>
          <w:rFonts w:ascii="Times New Roman" w:eastAsiaTheme="minorEastAsia" w:hAnsi="Times New Roman"/>
          <w:sz w:val="20"/>
          <w:szCs w:val="20"/>
          <w:lang w:eastAsia="zh-TW"/>
        </w:rPr>
        <w:t xml:space="preserve"> PSSCH, UE 2 sends ACK/NACK to UE 1 at slot </w:t>
      </w:r>
      <w:r w:rsidRPr="007E56E2">
        <w:rPr>
          <w:rFonts w:ascii="Times New Roman" w:eastAsiaTheme="minorEastAsia" w:hAnsi="Times New Roman"/>
          <w:i/>
          <w:sz w:val="20"/>
          <w:szCs w:val="20"/>
          <w:lang w:eastAsia="zh-TW"/>
        </w:rPr>
        <w:t>n</w:t>
      </w:r>
      <w:r w:rsidRPr="007E56E2">
        <w:rPr>
          <w:rFonts w:ascii="Times New Roman" w:eastAsiaTheme="minorEastAsia" w:hAnsi="Times New Roman"/>
          <w:sz w:val="20"/>
          <w:szCs w:val="20"/>
          <w:lang w:eastAsia="zh-TW"/>
        </w:rPr>
        <w:t xml:space="preserve"> PS</w:t>
      </w:r>
      <w:r w:rsidR="00124B97">
        <w:rPr>
          <w:rFonts w:ascii="Times New Roman" w:eastAsiaTheme="minorEastAsia" w:hAnsi="Times New Roman"/>
          <w:sz w:val="20"/>
          <w:szCs w:val="20"/>
          <w:lang w:eastAsia="zh-TW"/>
        </w:rPr>
        <w:t>F</w:t>
      </w:r>
      <w:r w:rsidRPr="007E56E2">
        <w:rPr>
          <w:rFonts w:ascii="Times New Roman" w:eastAsiaTheme="minorEastAsia" w:hAnsi="Times New Roman"/>
          <w:sz w:val="20"/>
          <w:szCs w:val="20"/>
          <w:lang w:eastAsia="zh-TW"/>
        </w:rPr>
        <w:t>CH.</w:t>
      </w:r>
      <w:r w:rsidR="00124B97">
        <w:rPr>
          <w:rFonts w:ascii="Times New Roman" w:eastAsiaTheme="minorEastAsia" w:hAnsi="Times New Roman"/>
          <w:sz w:val="20"/>
          <w:szCs w:val="20"/>
          <w:lang w:eastAsia="zh-TW"/>
        </w:rPr>
        <w:t xml:space="preserve"> The processing time of this case is similar to that of Case (a) and it is very challenging to UE implementation. </w:t>
      </w:r>
    </w:p>
    <w:p w14:paraId="16268F8F" w14:textId="3BFA7A9E" w:rsidR="00124B97" w:rsidRPr="007E56E2" w:rsidRDefault="00124B97" w:rsidP="007E56E2">
      <w:pPr>
        <w:pStyle w:val="ListParagraph"/>
        <w:numPr>
          <w:ilvl w:val="0"/>
          <w:numId w:val="25"/>
        </w:numPr>
        <w:jc w:val="both"/>
        <w:rPr>
          <w:rFonts w:ascii="Times New Roman" w:eastAsiaTheme="minorEastAsia" w:hAnsi="Times New Roman"/>
          <w:sz w:val="20"/>
          <w:szCs w:val="20"/>
          <w:lang w:eastAsia="zh-TW"/>
        </w:rPr>
      </w:pPr>
      <w:r w:rsidRPr="007E56E2">
        <w:rPr>
          <w:rFonts w:ascii="Times New Roman" w:eastAsiaTheme="minorEastAsia" w:hAnsi="Times New Roman"/>
          <w:sz w:val="20"/>
          <w:szCs w:val="20"/>
          <w:lang w:eastAsia="zh-TW"/>
        </w:rPr>
        <w:t>Case (</w:t>
      </w:r>
      <w:r>
        <w:rPr>
          <w:rFonts w:ascii="Times New Roman" w:eastAsiaTheme="minorEastAsia" w:hAnsi="Times New Roman"/>
          <w:sz w:val="20"/>
          <w:szCs w:val="20"/>
          <w:lang w:eastAsia="zh-TW"/>
        </w:rPr>
        <w:t>d</w:t>
      </w:r>
      <w:r w:rsidRPr="007E56E2">
        <w:rPr>
          <w:rFonts w:ascii="Times New Roman" w:eastAsiaTheme="minorEastAsia" w:hAnsi="Times New Roman"/>
          <w:sz w:val="20"/>
          <w:szCs w:val="20"/>
          <w:lang w:eastAsia="zh-TW"/>
        </w:rPr>
        <w:t xml:space="preserve">): After decoding slot </w:t>
      </w:r>
      <w:r w:rsidRPr="007E56E2">
        <w:rPr>
          <w:rFonts w:ascii="Times New Roman" w:eastAsiaTheme="minorEastAsia" w:hAnsi="Times New Roman"/>
          <w:i/>
          <w:sz w:val="20"/>
          <w:szCs w:val="20"/>
          <w:lang w:eastAsia="zh-TW"/>
        </w:rPr>
        <w:t>n</w:t>
      </w:r>
      <w:r w:rsidRPr="007E56E2">
        <w:rPr>
          <w:rFonts w:ascii="Times New Roman" w:eastAsiaTheme="minorEastAsia" w:hAnsi="Times New Roman"/>
          <w:sz w:val="20"/>
          <w:szCs w:val="20"/>
          <w:lang w:eastAsia="zh-TW"/>
        </w:rPr>
        <w:t xml:space="preserve"> PSSCH, UE 2 sends ACK/NACK to UE 1 at slot </w:t>
      </w:r>
      <w:r w:rsidRPr="007E56E2">
        <w:rPr>
          <w:rFonts w:ascii="Times New Roman" w:eastAsiaTheme="minorEastAsia" w:hAnsi="Times New Roman"/>
          <w:i/>
          <w:sz w:val="20"/>
          <w:szCs w:val="20"/>
          <w:lang w:eastAsia="zh-TW"/>
        </w:rPr>
        <w:t>n</w:t>
      </w:r>
      <w:r w:rsidRPr="007E56E2">
        <w:rPr>
          <w:rFonts w:ascii="Times New Roman" w:eastAsiaTheme="minorEastAsia" w:hAnsi="Times New Roman"/>
          <w:sz w:val="20"/>
          <w:szCs w:val="20"/>
          <w:lang w:eastAsia="zh-TW"/>
        </w:rPr>
        <w:t>+</w:t>
      </w:r>
      <w:r>
        <w:rPr>
          <w:rFonts w:ascii="Times New Roman" w:eastAsiaTheme="minorEastAsia" w:hAnsi="Times New Roman"/>
          <w:sz w:val="20"/>
          <w:szCs w:val="20"/>
          <w:lang w:eastAsia="zh-TW"/>
        </w:rPr>
        <w:t>1</w:t>
      </w:r>
      <w:r w:rsidRPr="007E56E2">
        <w:rPr>
          <w:rFonts w:ascii="Times New Roman" w:eastAsiaTheme="minorEastAsia" w:hAnsi="Times New Roman"/>
          <w:sz w:val="20"/>
          <w:szCs w:val="20"/>
          <w:lang w:eastAsia="zh-TW"/>
        </w:rPr>
        <w:t xml:space="preserve"> PS</w:t>
      </w:r>
      <w:r>
        <w:rPr>
          <w:rFonts w:ascii="Times New Roman" w:eastAsiaTheme="minorEastAsia" w:hAnsi="Times New Roman"/>
          <w:sz w:val="20"/>
          <w:szCs w:val="20"/>
          <w:lang w:eastAsia="zh-TW"/>
        </w:rPr>
        <w:t>F</w:t>
      </w:r>
      <w:r w:rsidRPr="007E56E2">
        <w:rPr>
          <w:rFonts w:ascii="Times New Roman" w:eastAsiaTheme="minorEastAsia" w:hAnsi="Times New Roman"/>
          <w:sz w:val="20"/>
          <w:szCs w:val="20"/>
          <w:lang w:eastAsia="zh-TW"/>
        </w:rPr>
        <w:t>CH</w:t>
      </w:r>
      <w:r>
        <w:rPr>
          <w:rFonts w:ascii="Times New Roman" w:eastAsiaTheme="minorEastAsia" w:hAnsi="Times New Roman"/>
          <w:sz w:val="20"/>
          <w:szCs w:val="20"/>
          <w:lang w:eastAsia="zh-TW"/>
        </w:rPr>
        <w:t>. The processing time of this case is similar to that of Case (b) and relieved when compared with Case (c). A</w:t>
      </w:r>
      <w:r w:rsidRPr="007E56E2">
        <w:rPr>
          <w:rFonts w:ascii="Times New Roman" w:eastAsiaTheme="minorEastAsia" w:hAnsi="Times New Roman"/>
          <w:sz w:val="20"/>
          <w:szCs w:val="20"/>
          <w:lang w:eastAsia="zh-TW"/>
        </w:rPr>
        <w:t xml:space="preserve"> retransmission from UE 2 can be scheduled in slot </w:t>
      </w:r>
      <w:r w:rsidRPr="007E56E2">
        <w:rPr>
          <w:rFonts w:ascii="Times New Roman" w:eastAsiaTheme="minorEastAsia" w:hAnsi="Times New Roman"/>
          <w:i/>
          <w:sz w:val="20"/>
          <w:szCs w:val="20"/>
          <w:lang w:eastAsia="zh-TW"/>
        </w:rPr>
        <w:t>n</w:t>
      </w:r>
      <w:r w:rsidRPr="007E56E2">
        <w:rPr>
          <w:rFonts w:ascii="Times New Roman" w:eastAsiaTheme="minorEastAsia" w:hAnsi="Times New Roman"/>
          <w:sz w:val="20"/>
          <w:szCs w:val="20"/>
          <w:lang w:eastAsia="zh-TW"/>
        </w:rPr>
        <w:t>+</w:t>
      </w:r>
      <w:r>
        <w:rPr>
          <w:rFonts w:ascii="Times New Roman" w:eastAsiaTheme="minorEastAsia" w:hAnsi="Times New Roman"/>
          <w:sz w:val="20"/>
          <w:szCs w:val="20"/>
          <w:lang w:eastAsia="zh-TW"/>
        </w:rPr>
        <w:t>2 and introduce the latency as at least 2 slots, which is less than the latency in Case (b).</w:t>
      </w:r>
    </w:p>
    <w:p w14:paraId="79D831FA" w14:textId="025B6628" w:rsidR="001042A3" w:rsidRDefault="001042A3" w:rsidP="006E33FE">
      <w:pPr>
        <w:jc w:val="both"/>
        <w:rPr>
          <w:rFonts w:eastAsiaTheme="minorEastAsia"/>
          <w:lang w:eastAsia="zh-TW"/>
        </w:rPr>
      </w:pPr>
      <w:r>
        <w:rPr>
          <w:rFonts w:eastAsiaTheme="minorEastAsia"/>
          <w:lang w:eastAsia="zh-TW"/>
        </w:rPr>
        <w:t xml:space="preserve">Due to half duplex, </w:t>
      </w:r>
      <w:r>
        <w:rPr>
          <w:rFonts w:eastAsiaTheme="minorEastAsia"/>
          <w:lang w:eastAsia="zh-TW"/>
        </w:rPr>
        <w:t xml:space="preserve">when UE 2 transmits ACK/NACK on PSFCH in slot </w:t>
      </w:r>
      <w:r w:rsidRPr="007E56E2">
        <w:rPr>
          <w:rFonts w:eastAsiaTheme="minorEastAsia"/>
          <w:i/>
          <w:lang w:eastAsia="zh-TW"/>
        </w:rPr>
        <w:t>n</w:t>
      </w:r>
      <w:r>
        <w:rPr>
          <w:rFonts w:eastAsiaTheme="minorEastAsia"/>
          <w:lang w:eastAsia="zh-TW"/>
        </w:rPr>
        <w:t>+</w:t>
      </w:r>
      <w:r>
        <w:rPr>
          <w:rFonts w:eastAsiaTheme="minorEastAsia"/>
          <w:lang w:eastAsia="zh-TW"/>
        </w:rPr>
        <w:t>1</w:t>
      </w:r>
      <w:r>
        <w:rPr>
          <w:rFonts w:eastAsiaTheme="minorEastAsia"/>
          <w:lang w:eastAsia="zh-TW"/>
        </w:rPr>
        <w:t xml:space="preserve">, UE 2 </w:t>
      </w:r>
      <w:r>
        <w:rPr>
          <w:rFonts w:eastAsiaTheme="minorEastAsia"/>
          <w:lang w:eastAsia="zh-TW"/>
        </w:rPr>
        <w:t xml:space="preserve">still </w:t>
      </w:r>
      <w:r>
        <w:rPr>
          <w:rFonts w:eastAsiaTheme="minorEastAsia"/>
          <w:lang w:eastAsia="zh-TW"/>
        </w:rPr>
        <w:t xml:space="preserve">can decode any PSCCH sent from other UEs. </w:t>
      </w:r>
      <w:r>
        <w:rPr>
          <w:rFonts w:eastAsiaTheme="minorEastAsia"/>
          <w:lang w:eastAsia="zh-TW"/>
        </w:rPr>
        <w:t xml:space="preserve">But a guard period should be used before PSFCH. When compared with PSFCH allocated at the beginning of the slot, the resource utilization efficiency and flexibility of PSFCH allocated at the end of the slot are better. </w:t>
      </w:r>
    </w:p>
    <w:p w14:paraId="20BCCA1E" w14:textId="321C1557" w:rsidR="0031552D" w:rsidRDefault="00124B97" w:rsidP="006E33FE">
      <w:pPr>
        <w:jc w:val="both"/>
        <w:rPr>
          <w:rFonts w:eastAsiaTheme="minorEastAsia"/>
          <w:lang w:eastAsia="zh-TW"/>
        </w:rPr>
      </w:pPr>
      <w:r>
        <w:rPr>
          <w:rFonts w:eastAsiaTheme="minorEastAsia"/>
          <w:lang w:eastAsia="zh-TW"/>
        </w:rPr>
        <w:t xml:space="preserve">Based on the above analysis, </w:t>
      </w:r>
      <w:r w:rsidR="00353D87">
        <w:rPr>
          <w:rFonts w:eastAsiaTheme="minorEastAsia"/>
          <w:lang w:eastAsia="zh-TW"/>
        </w:rPr>
        <w:t xml:space="preserve">it is natural that </w:t>
      </w:r>
      <w:r>
        <w:rPr>
          <w:rFonts w:eastAsiaTheme="minorEastAsia"/>
          <w:lang w:eastAsia="zh-TW"/>
        </w:rPr>
        <w:t xml:space="preserve">PSFCH can be </w:t>
      </w:r>
      <w:r w:rsidR="00353D87">
        <w:rPr>
          <w:rFonts w:eastAsiaTheme="minorEastAsia"/>
          <w:lang w:eastAsia="zh-TW"/>
        </w:rPr>
        <w:t xml:space="preserve">placed </w:t>
      </w:r>
      <w:r>
        <w:rPr>
          <w:rFonts w:eastAsiaTheme="minorEastAsia"/>
          <w:lang w:eastAsia="zh-TW"/>
        </w:rPr>
        <w:t>at</w:t>
      </w:r>
      <w:r w:rsidR="00353D87">
        <w:rPr>
          <w:rFonts w:eastAsiaTheme="minorEastAsia"/>
          <w:lang w:eastAsia="zh-TW"/>
        </w:rPr>
        <w:t xml:space="preserve"> the end of slot</w:t>
      </w:r>
      <w:r w:rsidR="00106614">
        <w:rPr>
          <w:rFonts w:eastAsiaTheme="minorEastAsia"/>
          <w:lang w:eastAsia="zh-TW"/>
        </w:rPr>
        <w:t xml:space="preserve"> to reduce latency</w:t>
      </w:r>
      <w:r w:rsidR="001042A3">
        <w:rPr>
          <w:rFonts w:eastAsiaTheme="minorEastAsia"/>
          <w:lang w:eastAsia="zh-TW"/>
        </w:rPr>
        <w:t xml:space="preserve"> and have better resource utilization efficiency as well as flexibility.</w:t>
      </w:r>
    </w:p>
    <w:p w14:paraId="05A2AA68" w14:textId="6A54549B" w:rsidR="0031552D" w:rsidRDefault="0031552D" w:rsidP="0031552D">
      <w:pPr>
        <w:jc w:val="both"/>
        <w:rPr>
          <w:rFonts w:eastAsiaTheme="minorEastAsia"/>
          <w:lang w:eastAsia="zh-TW"/>
        </w:rPr>
      </w:pPr>
      <w:r w:rsidRPr="0031552D">
        <w:rPr>
          <w:rFonts w:eastAsiaTheme="minorEastAsia"/>
          <w:b/>
          <w:lang w:eastAsia="zh-TW"/>
        </w:rPr>
        <w:t xml:space="preserve">Proposal </w:t>
      </w:r>
      <w:r w:rsidR="00A770DF">
        <w:rPr>
          <w:rFonts w:eastAsiaTheme="minorEastAsia"/>
          <w:b/>
          <w:lang w:eastAsia="zh-TW"/>
        </w:rPr>
        <w:t>1</w:t>
      </w:r>
      <w:r w:rsidR="001042A3">
        <w:rPr>
          <w:rFonts w:eastAsiaTheme="minorEastAsia"/>
          <w:b/>
          <w:lang w:eastAsia="zh-TW"/>
        </w:rPr>
        <w:t>1</w:t>
      </w:r>
      <w:r w:rsidRPr="0031552D">
        <w:rPr>
          <w:rFonts w:eastAsiaTheme="minorEastAsia"/>
          <w:b/>
          <w:lang w:eastAsia="zh-TW"/>
        </w:rPr>
        <w:t>:</w:t>
      </w:r>
      <w:r>
        <w:rPr>
          <w:rFonts w:eastAsiaTheme="minorEastAsia"/>
          <w:lang w:eastAsia="zh-TW"/>
        </w:rPr>
        <w:t xml:space="preserve"> </w:t>
      </w:r>
      <w:r w:rsidR="00124B97">
        <w:rPr>
          <w:rFonts w:eastAsiaTheme="minorEastAsia"/>
          <w:lang w:eastAsia="zh-TW"/>
        </w:rPr>
        <w:t xml:space="preserve">PSFCH can be </w:t>
      </w:r>
      <w:r>
        <w:rPr>
          <w:rFonts w:eastAsiaTheme="minorEastAsia"/>
          <w:lang w:eastAsia="zh-TW"/>
        </w:rPr>
        <w:t xml:space="preserve">placed </w:t>
      </w:r>
      <w:r w:rsidR="00124B97">
        <w:rPr>
          <w:rFonts w:eastAsiaTheme="minorEastAsia"/>
          <w:lang w:eastAsia="zh-TW"/>
        </w:rPr>
        <w:t>at</w:t>
      </w:r>
      <w:r>
        <w:rPr>
          <w:rFonts w:eastAsiaTheme="minorEastAsia"/>
          <w:lang w:eastAsia="zh-TW"/>
        </w:rPr>
        <w:t xml:space="preserve"> the end of slot following a TDM-like design. </w:t>
      </w:r>
    </w:p>
    <w:p w14:paraId="54028398" w14:textId="18F79E45" w:rsidR="007E56E2" w:rsidRDefault="001042A3" w:rsidP="007E56E2">
      <w:pPr>
        <w:jc w:val="center"/>
      </w:pPr>
      <w:r w:rsidRPr="001042A3">
        <w:drawing>
          <wp:inline distT="0" distB="0" distL="0" distR="0" wp14:anchorId="0A7A80ED" wp14:editId="4402679D">
            <wp:extent cx="2418736" cy="16790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23991" cy="1682744"/>
                    </a:xfrm>
                    <a:prstGeom prst="rect">
                      <a:avLst/>
                    </a:prstGeom>
                    <a:noFill/>
                    <a:ln>
                      <a:noFill/>
                    </a:ln>
                  </pic:spPr>
                </pic:pic>
              </a:graphicData>
            </a:graphic>
          </wp:inline>
        </w:drawing>
      </w:r>
    </w:p>
    <w:p w14:paraId="1B142AD8" w14:textId="6833C694" w:rsidR="007E56E2" w:rsidRDefault="007E56E2" w:rsidP="007E56E2">
      <w:pPr>
        <w:jc w:val="center"/>
        <w:rPr>
          <w:rFonts w:eastAsiaTheme="minorEastAsia"/>
          <w:lang w:eastAsia="zh-TW"/>
        </w:rPr>
      </w:pPr>
      <w:r w:rsidRPr="003E7D9B">
        <w:rPr>
          <w:rFonts w:eastAsiaTheme="minorEastAsia"/>
          <w:b/>
          <w:lang w:eastAsia="zh-TW"/>
        </w:rPr>
        <w:t xml:space="preserve">Figure </w:t>
      </w:r>
      <w:r>
        <w:rPr>
          <w:rFonts w:eastAsiaTheme="minorEastAsia"/>
          <w:b/>
          <w:lang w:eastAsia="zh-TW"/>
        </w:rPr>
        <w:t>5</w:t>
      </w:r>
      <w:r w:rsidRPr="003E7D9B">
        <w:rPr>
          <w:rFonts w:eastAsiaTheme="minorEastAsia"/>
          <w:b/>
          <w:lang w:eastAsia="zh-TW"/>
        </w:rPr>
        <w:t>.</w:t>
      </w:r>
      <w:r>
        <w:rPr>
          <w:rFonts w:eastAsiaTheme="minorEastAsia"/>
          <w:lang w:eastAsia="zh-TW"/>
        </w:rPr>
        <w:t xml:space="preserve"> </w:t>
      </w:r>
      <w:r w:rsidR="001042A3">
        <w:rPr>
          <w:rFonts w:eastAsiaTheme="minorEastAsia"/>
          <w:lang w:eastAsia="zh-TW"/>
        </w:rPr>
        <w:t xml:space="preserve">Location of PSFCH is at the </w:t>
      </w:r>
      <w:r w:rsidR="001042A3">
        <w:rPr>
          <w:rFonts w:eastAsiaTheme="minorEastAsia"/>
          <w:lang w:eastAsia="zh-TW"/>
        </w:rPr>
        <w:t>end</w:t>
      </w:r>
      <w:r w:rsidR="001042A3">
        <w:rPr>
          <w:rFonts w:eastAsiaTheme="minorEastAsia"/>
          <w:lang w:eastAsia="zh-TW"/>
        </w:rPr>
        <w:t xml:space="preserve"> of one slot.</w:t>
      </w:r>
    </w:p>
    <w:p w14:paraId="761EEA6C" w14:textId="77777777" w:rsidR="007E56E2" w:rsidRDefault="007E56E2" w:rsidP="007E56E2">
      <w:pPr>
        <w:jc w:val="center"/>
        <w:rPr>
          <w:rFonts w:eastAsiaTheme="minorEastAsia"/>
          <w:lang w:eastAsia="zh-TW"/>
        </w:rPr>
      </w:pPr>
    </w:p>
    <w:p w14:paraId="15C36717" w14:textId="77777777" w:rsidR="00106614" w:rsidRDefault="00106614" w:rsidP="00106614">
      <w:pPr>
        <w:jc w:val="both"/>
        <w:rPr>
          <w:rFonts w:eastAsiaTheme="minorEastAsia"/>
          <w:lang w:eastAsia="zh-TW"/>
        </w:rPr>
      </w:pPr>
      <w:r>
        <w:rPr>
          <w:rFonts w:eastAsiaTheme="minorEastAsia"/>
          <w:lang w:eastAsia="zh-TW"/>
        </w:rPr>
        <w:t xml:space="preserve">In the beginning of a slot, a UE can be in receive mode and later on switch to transmit mode for transmitting ACK/NACK; or vice versa. In this case, an extra guard period has to be added for UEs switching from receive mode to transmit mode for ACK/NACK transmission and for UEs switching from transmit mode to receive mode for ACK/NACK reception. </w:t>
      </w:r>
      <w:r w:rsidRPr="00864851">
        <w:rPr>
          <w:rFonts w:eastAsiaTheme="minorEastAsia"/>
          <w:lang w:eastAsia="zh-TW"/>
        </w:rPr>
        <w:t>As for UEs not transmitting or receiving ACK/NACK, such guard period is not required.</w:t>
      </w:r>
      <w:r>
        <w:rPr>
          <w:rFonts w:eastAsiaTheme="minorEastAsia"/>
          <w:lang w:eastAsia="zh-TW"/>
        </w:rPr>
        <w:t xml:space="preserve"> Nevertheless, when some UEs perform TX/RX switching within a slot, the experienced power level changes and it takes time for AGC settling. We propose to further study two alternatives regarding the additional guard period. </w:t>
      </w:r>
    </w:p>
    <w:p w14:paraId="0283881C" w14:textId="3E8F007E" w:rsidR="00DB061B" w:rsidRDefault="0031552D" w:rsidP="00B51E75">
      <w:pPr>
        <w:spacing w:after="0" w:line="280" w:lineRule="auto"/>
        <w:jc w:val="both"/>
        <w:rPr>
          <w:rFonts w:eastAsiaTheme="minorEastAsia"/>
          <w:lang w:eastAsia="zh-TW"/>
        </w:rPr>
      </w:pPr>
      <w:r w:rsidRPr="00DF5EA1">
        <w:rPr>
          <w:rFonts w:eastAsiaTheme="minorEastAsia"/>
          <w:b/>
          <w:lang w:eastAsia="zh-TW"/>
        </w:rPr>
        <w:t xml:space="preserve">Proposal </w:t>
      </w:r>
      <w:r w:rsidR="001042A3">
        <w:rPr>
          <w:rFonts w:eastAsiaTheme="minorEastAsia"/>
          <w:b/>
          <w:lang w:eastAsia="zh-TW"/>
        </w:rPr>
        <w:t>12</w:t>
      </w:r>
      <w:r w:rsidRPr="00DF5EA1">
        <w:rPr>
          <w:rFonts w:eastAsiaTheme="minorEastAsia"/>
          <w:b/>
          <w:lang w:eastAsia="zh-TW"/>
        </w:rPr>
        <w:t>:</w:t>
      </w:r>
      <w:r>
        <w:rPr>
          <w:rFonts w:eastAsiaTheme="minorEastAsia"/>
          <w:lang w:eastAsia="zh-TW"/>
        </w:rPr>
        <w:t xml:space="preserve"> </w:t>
      </w:r>
      <w:r w:rsidR="001042A3">
        <w:rPr>
          <w:rFonts w:eastAsiaTheme="minorEastAsia"/>
          <w:lang w:eastAsia="zh-TW"/>
        </w:rPr>
        <w:t>T</w:t>
      </w:r>
      <w:r w:rsidR="00DB061B">
        <w:rPr>
          <w:rFonts w:eastAsiaTheme="minorEastAsia"/>
          <w:lang w:eastAsia="zh-TW"/>
        </w:rPr>
        <w:t xml:space="preserve">he following two </w:t>
      </w:r>
      <w:r w:rsidR="00C17AB3">
        <w:rPr>
          <w:rFonts w:eastAsiaTheme="minorEastAsia"/>
          <w:lang w:eastAsia="zh-TW"/>
        </w:rPr>
        <w:t>option</w:t>
      </w:r>
      <w:r w:rsidR="00DB061B">
        <w:rPr>
          <w:rFonts w:eastAsiaTheme="minorEastAsia"/>
          <w:lang w:eastAsia="zh-TW"/>
        </w:rPr>
        <w:t>s</w:t>
      </w:r>
      <w:r w:rsidR="00E56A22">
        <w:rPr>
          <w:rFonts w:eastAsiaTheme="minorEastAsia"/>
          <w:lang w:eastAsia="zh-TW"/>
        </w:rPr>
        <w:t xml:space="preserve"> for guard period</w:t>
      </w:r>
      <w:r w:rsidR="00DB061B">
        <w:rPr>
          <w:rFonts w:eastAsiaTheme="minorEastAsia"/>
          <w:lang w:eastAsia="zh-TW"/>
        </w:rPr>
        <w:t xml:space="preserve"> </w:t>
      </w:r>
      <w:r w:rsidR="001042A3">
        <w:rPr>
          <w:rFonts w:eastAsiaTheme="minorEastAsia"/>
          <w:lang w:eastAsia="zh-TW"/>
        </w:rPr>
        <w:t>before PSFCH can be further studied</w:t>
      </w:r>
      <w:r w:rsidR="002E0815">
        <w:rPr>
          <w:rFonts w:eastAsiaTheme="minorEastAsia"/>
          <w:lang w:eastAsia="zh-TW"/>
        </w:rPr>
        <w:t>:</w:t>
      </w:r>
    </w:p>
    <w:p w14:paraId="0B093D18" w14:textId="2484EA83" w:rsidR="00DB061B" w:rsidRPr="00C34E10" w:rsidRDefault="00C17AB3" w:rsidP="00B51E75">
      <w:pPr>
        <w:pStyle w:val="ListParagraph"/>
        <w:numPr>
          <w:ilvl w:val="0"/>
          <w:numId w:val="8"/>
        </w:numPr>
        <w:spacing w:line="280" w:lineRule="auto"/>
        <w:ind w:left="714" w:hanging="357"/>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Option</w:t>
      </w:r>
      <w:r w:rsidR="002E0815">
        <w:rPr>
          <w:rFonts w:ascii="Times New Roman" w:eastAsiaTheme="minorEastAsia" w:hAnsi="Times New Roman"/>
          <w:sz w:val="20"/>
          <w:szCs w:val="20"/>
          <w:lang w:eastAsia="zh-TW"/>
        </w:rPr>
        <w:t xml:space="preserve"> </w:t>
      </w:r>
      <w:r w:rsidR="00DB061B" w:rsidRPr="00C34E10">
        <w:rPr>
          <w:rFonts w:ascii="Times New Roman" w:eastAsiaTheme="minorEastAsia" w:hAnsi="Times New Roman"/>
          <w:sz w:val="20"/>
          <w:szCs w:val="20"/>
          <w:lang w:eastAsia="zh-TW"/>
        </w:rPr>
        <w:t>1</w:t>
      </w:r>
      <w:r>
        <w:rPr>
          <w:rFonts w:ascii="Times New Roman" w:eastAsiaTheme="minorEastAsia" w:hAnsi="Times New Roman"/>
          <w:sz w:val="20"/>
          <w:szCs w:val="20"/>
          <w:lang w:eastAsia="zh-TW"/>
        </w:rPr>
        <w:t>:</w:t>
      </w:r>
      <w:r w:rsidR="00DB061B" w:rsidRPr="00C34E10">
        <w:rPr>
          <w:rFonts w:ascii="Times New Roman" w:eastAsiaTheme="minorEastAsia" w:hAnsi="Times New Roman"/>
          <w:sz w:val="20"/>
          <w:szCs w:val="20"/>
          <w:lang w:eastAsia="zh-TW"/>
        </w:rPr>
        <w:t xml:space="preserve"> </w:t>
      </w:r>
      <w:r w:rsidR="002E0815">
        <w:rPr>
          <w:rFonts w:ascii="Times New Roman" w:eastAsiaTheme="minorEastAsia" w:hAnsi="Times New Roman"/>
          <w:sz w:val="20"/>
          <w:szCs w:val="20"/>
          <w:lang w:eastAsia="zh-TW"/>
        </w:rPr>
        <w:t>Every slot has two guard periods</w:t>
      </w:r>
      <w:r w:rsidR="00E56A22">
        <w:rPr>
          <w:rFonts w:ascii="Times New Roman" w:eastAsiaTheme="minorEastAsia" w:hAnsi="Times New Roman"/>
          <w:sz w:val="20"/>
          <w:szCs w:val="20"/>
          <w:lang w:eastAsia="zh-TW"/>
        </w:rPr>
        <w:t xml:space="preserve">, one in the beginning and one just before </w:t>
      </w:r>
      <w:r w:rsidR="001042A3">
        <w:rPr>
          <w:rFonts w:ascii="Times New Roman" w:eastAsiaTheme="minorEastAsia" w:hAnsi="Times New Roman"/>
          <w:sz w:val="20"/>
          <w:szCs w:val="20"/>
          <w:lang w:eastAsia="zh-TW"/>
        </w:rPr>
        <w:t>PSFCH</w:t>
      </w:r>
      <w:r w:rsidR="00DB061B" w:rsidRPr="00C34E10">
        <w:rPr>
          <w:rFonts w:ascii="Times New Roman" w:eastAsiaTheme="minorEastAsia" w:hAnsi="Times New Roman"/>
          <w:sz w:val="20"/>
          <w:szCs w:val="20"/>
          <w:lang w:eastAsia="zh-TW"/>
        </w:rPr>
        <w:t xml:space="preserve">; </w:t>
      </w:r>
    </w:p>
    <w:p w14:paraId="7C79678E" w14:textId="77777777" w:rsidR="00DB061B" w:rsidRPr="00C34E10" w:rsidRDefault="00C17AB3" w:rsidP="00612A78">
      <w:pPr>
        <w:pStyle w:val="ListParagraph"/>
        <w:numPr>
          <w:ilvl w:val="0"/>
          <w:numId w:val="8"/>
        </w:numPr>
        <w:spacing w:after="180" w:line="281" w:lineRule="auto"/>
        <w:ind w:left="714" w:hanging="357"/>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Option</w:t>
      </w:r>
      <w:r w:rsidR="00DB061B" w:rsidRPr="00C34E10">
        <w:rPr>
          <w:rFonts w:ascii="Times New Roman" w:eastAsiaTheme="minorEastAsia" w:hAnsi="Times New Roman"/>
          <w:sz w:val="20"/>
          <w:szCs w:val="20"/>
          <w:lang w:eastAsia="zh-TW"/>
        </w:rPr>
        <w:t xml:space="preserve"> 2</w:t>
      </w:r>
      <w:r>
        <w:rPr>
          <w:rFonts w:ascii="Times New Roman" w:eastAsiaTheme="minorEastAsia" w:hAnsi="Times New Roman"/>
          <w:sz w:val="20"/>
          <w:szCs w:val="20"/>
          <w:lang w:eastAsia="zh-TW"/>
        </w:rPr>
        <w:t>:</w:t>
      </w:r>
      <w:r w:rsidR="00DB061B" w:rsidRPr="00C34E10">
        <w:rPr>
          <w:rFonts w:ascii="Times New Roman" w:eastAsiaTheme="minorEastAsia" w:hAnsi="Times New Roman"/>
          <w:sz w:val="20"/>
          <w:szCs w:val="20"/>
          <w:lang w:eastAsia="zh-TW"/>
        </w:rPr>
        <w:t xml:space="preserve"> </w:t>
      </w:r>
      <w:r w:rsidR="002E0815">
        <w:rPr>
          <w:rFonts w:ascii="Times New Roman" w:eastAsiaTheme="minorEastAsia" w:hAnsi="Times New Roman"/>
          <w:sz w:val="20"/>
          <w:szCs w:val="20"/>
          <w:lang w:eastAsia="zh-TW"/>
        </w:rPr>
        <w:t>A</w:t>
      </w:r>
      <w:r w:rsidR="00DB061B" w:rsidRPr="00C34E10">
        <w:rPr>
          <w:rFonts w:ascii="Times New Roman" w:eastAsiaTheme="minorEastAsia" w:hAnsi="Times New Roman"/>
          <w:sz w:val="20"/>
          <w:szCs w:val="20"/>
          <w:lang w:eastAsia="zh-TW"/>
        </w:rPr>
        <w:t xml:space="preserve"> guard period is introduced only </w:t>
      </w:r>
      <w:r w:rsidR="00732DD3">
        <w:rPr>
          <w:rFonts w:ascii="Times New Roman" w:eastAsiaTheme="minorEastAsia" w:hAnsi="Times New Roman"/>
          <w:sz w:val="20"/>
          <w:szCs w:val="20"/>
          <w:lang w:eastAsia="zh-TW"/>
        </w:rPr>
        <w:t>when performing</w:t>
      </w:r>
      <w:r w:rsidR="00DB061B" w:rsidRPr="00C34E10">
        <w:rPr>
          <w:rFonts w:ascii="Times New Roman" w:eastAsiaTheme="minorEastAsia" w:hAnsi="Times New Roman"/>
          <w:sz w:val="20"/>
          <w:szCs w:val="20"/>
          <w:lang w:eastAsia="zh-TW"/>
        </w:rPr>
        <w:t xml:space="preserve"> TX/RX switching.</w:t>
      </w:r>
    </w:p>
    <w:p w14:paraId="5886BF5E" w14:textId="323F40AB" w:rsidR="006E33FE" w:rsidRDefault="00AD69B9" w:rsidP="006E33FE">
      <w:pPr>
        <w:jc w:val="both"/>
        <w:rPr>
          <w:rFonts w:eastAsiaTheme="minorEastAsia"/>
          <w:lang w:eastAsia="zh-TW"/>
        </w:rPr>
      </w:pPr>
      <w:r>
        <w:rPr>
          <w:rFonts w:eastAsiaTheme="minorEastAsia"/>
          <w:lang w:eastAsia="zh-TW"/>
        </w:rPr>
        <w:lastRenderedPageBreak/>
        <w:t xml:space="preserve">Similar to multiplexing of PSCCH and PSSCH, </w:t>
      </w:r>
      <w:r w:rsidR="00C76C9A">
        <w:rPr>
          <w:rFonts w:eastAsiaTheme="minorEastAsia"/>
          <w:lang w:eastAsia="zh-TW"/>
        </w:rPr>
        <w:t xml:space="preserve">the multiplexing of </w:t>
      </w:r>
      <w:r w:rsidR="001042A3">
        <w:rPr>
          <w:rFonts w:eastAsiaTheme="minorEastAsia"/>
          <w:lang w:eastAsia="zh-TW"/>
        </w:rPr>
        <w:t xml:space="preserve">PSFCH </w:t>
      </w:r>
      <w:r w:rsidR="00C76C9A">
        <w:rPr>
          <w:rFonts w:eastAsiaTheme="minorEastAsia"/>
          <w:lang w:eastAsia="zh-TW"/>
        </w:rPr>
        <w:t xml:space="preserve">and PSSCH should be further studied. </w:t>
      </w:r>
    </w:p>
    <w:p w14:paraId="44684F64" w14:textId="22EAC263" w:rsidR="00B50A1C" w:rsidRDefault="00C76C9A" w:rsidP="00C76C9A">
      <w:pPr>
        <w:spacing w:after="0"/>
        <w:jc w:val="both"/>
        <w:rPr>
          <w:rFonts w:eastAsiaTheme="minorEastAsia"/>
          <w:b/>
          <w:lang w:eastAsia="zh-TW"/>
        </w:rPr>
      </w:pPr>
      <w:r>
        <w:rPr>
          <w:rFonts w:eastAsiaTheme="minorEastAsia"/>
          <w:b/>
          <w:lang w:eastAsia="zh-TW"/>
        </w:rPr>
        <w:t xml:space="preserve">Proposal </w:t>
      </w:r>
      <w:r w:rsidR="00A770DF">
        <w:rPr>
          <w:rFonts w:eastAsiaTheme="minorEastAsia"/>
          <w:b/>
          <w:lang w:eastAsia="zh-TW"/>
        </w:rPr>
        <w:t>1</w:t>
      </w:r>
      <w:r w:rsidR="001042A3">
        <w:rPr>
          <w:rFonts w:eastAsiaTheme="minorEastAsia"/>
          <w:b/>
          <w:lang w:eastAsia="zh-TW"/>
        </w:rPr>
        <w:t>3</w:t>
      </w:r>
      <w:r w:rsidRPr="00DF5EA1">
        <w:rPr>
          <w:rFonts w:eastAsiaTheme="minorEastAsia"/>
          <w:b/>
          <w:lang w:eastAsia="zh-TW"/>
        </w:rPr>
        <w:t>:</w:t>
      </w:r>
      <w:r w:rsidR="001042A3" w:rsidRPr="001042A3">
        <w:rPr>
          <w:rFonts w:eastAsiaTheme="minorEastAsia"/>
          <w:lang w:eastAsia="zh-TW"/>
        </w:rPr>
        <w:t xml:space="preserve"> T</w:t>
      </w:r>
      <w:r>
        <w:rPr>
          <w:rFonts w:eastAsiaTheme="minorEastAsia"/>
          <w:lang w:eastAsia="zh-TW"/>
        </w:rPr>
        <w:t xml:space="preserve">he following two </w:t>
      </w:r>
      <w:r w:rsidR="00C17AB3">
        <w:rPr>
          <w:rFonts w:eastAsiaTheme="minorEastAsia"/>
          <w:lang w:eastAsia="zh-TW"/>
        </w:rPr>
        <w:t>option</w:t>
      </w:r>
      <w:r>
        <w:rPr>
          <w:rFonts w:eastAsiaTheme="minorEastAsia"/>
          <w:lang w:eastAsia="zh-TW"/>
        </w:rPr>
        <w:t>s for multiplexing</w:t>
      </w:r>
      <w:r w:rsidR="001042A3">
        <w:rPr>
          <w:rFonts w:eastAsiaTheme="minorEastAsia"/>
          <w:lang w:eastAsia="zh-TW"/>
        </w:rPr>
        <w:t xml:space="preserve"> PSFCH</w:t>
      </w:r>
      <w:r>
        <w:rPr>
          <w:rFonts w:eastAsiaTheme="minorEastAsia"/>
          <w:lang w:eastAsia="zh-TW"/>
        </w:rPr>
        <w:t xml:space="preserve"> </w:t>
      </w:r>
      <w:r w:rsidR="00C17F73">
        <w:rPr>
          <w:rFonts w:eastAsiaTheme="minorEastAsia"/>
          <w:lang w:eastAsia="zh-TW"/>
        </w:rPr>
        <w:t>with</w:t>
      </w:r>
      <w:r>
        <w:rPr>
          <w:rFonts w:eastAsiaTheme="minorEastAsia"/>
          <w:lang w:eastAsia="zh-TW"/>
        </w:rPr>
        <w:t xml:space="preserve"> PSSCH </w:t>
      </w:r>
      <w:r w:rsidR="001042A3">
        <w:rPr>
          <w:rFonts w:eastAsiaTheme="minorEastAsia"/>
          <w:lang w:eastAsia="zh-TW"/>
        </w:rPr>
        <w:t>can be further studied</w:t>
      </w:r>
      <w:r>
        <w:rPr>
          <w:rFonts w:eastAsiaTheme="minorEastAsia"/>
          <w:lang w:eastAsia="zh-TW"/>
        </w:rPr>
        <w:t xml:space="preserve">:  </w:t>
      </w:r>
    </w:p>
    <w:p w14:paraId="70BA8BC9" w14:textId="659A883D" w:rsidR="00B50A1C" w:rsidRPr="00C76C9A" w:rsidRDefault="00C17AB3" w:rsidP="00C76C9A">
      <w:pPr>
        <w:pStyle w:val="ListParagraph"/>
        <w:numPr>
          <w:ilvl w:val="0"/>
          <w:numId w:val="9"/>
        </w:numPr>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Option A</w:t>
      </w:r>
      <w:r w:rsidR="00B50A1C" w:rsidRPr="00C76C9A">
        <w:rPr>
          <w:rFonts w:ascii="Times New Roman" w:eastAsiaTheme="minorEastAsia" w:hAnsi="Times New Roman"/>
          <w:sz w:val="20"/>
          <w:szCs w:val="20"/>
          <w:lang w:eastAsia="zh-TW"/>
        </w:rPr>
        <w:t xml:space="preserve">: Exclusive time resource </w:t>
      </w:r>
      <w:r w:rsidR="001042A3">
        <w:rPr>
          <w:rFonts w:ascii="Times New Roman" w:eastAsiaTheme="minorEastAsia" w:hAnsi="Times New Roman"/>
          <w:sz w:val="20"/>
          <w:szCs w:val="20"/>
          <w:lang w:eastAsia="zh-TW"/>
        </w:rPr>
        <w:t>for PSFCH</w:t>
      </w:r>
      <w:r w:rsidR="00C76C9A">
        <w:rPr>
          <w:rFonts w:ascii="Times New Roman" w:eastAsiaTheme="minorEastAsia" w:hAnsi="Times New Roman"/>
          <w:sz w:val="20"/>
          <w:szCs w:val="20"/>
          <w:lang w:eastAsia="zh-TW"/>
        </w:rPr>
        <w:t>;</w:t>
      </w:r>
    </w:p>
    <w:p w14:paraId="3F91A3C4" w14:textId="3E13AAE3" w:rsidR="00C76C9A" w:rsidRPr="00C76C9A" w:rsidRDefault="00C17AB3" w:rsidP="00612A78">
      <w:pPr>
        <w:pStyle w:val="ListParagraph"/>
        <w:numPr>
          <w:ilvl w:val="0"/>
          <w:numId w:val="9"/>
        </w:numPr>
        <w:spacing w:after="180"/>
        <w:ind w:left="714" w:hanging="357"/>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Option</w:t>
      </w:r>
      <w:r w:rsidR="00B50A1C" w:rsidRPr="00C76C9A">
        <w:rPr>
          <w:rFonts w:ascii="Times New Roman" w:eastAsiaTheme="minorEastAsia" w:hAnsi="Times New Roman"/>
          <w:sz w:val="20"/>
          <w:szCs w:val="20"/>
          <w:lang w:eastAsia="zh-TW"/>
        </w:rPr>
        <w:t xml:space="preserve"> </w:t>
      </w:r>
      <w:r>
        <w:rPr>
          <w:rFonts w:ascii="Times New Roman" w:eastAsiaTheme="minorEastAsia" w:hAnsi="Times New Roman"/>
          <w:sz w:val="20"/>
          <w:szCs w:val="20"/>
          <w:lang w:eastAsia="zh-TW"/>
        </w:rPr>
        <w:t>B</w:t>
      </w:r>
      <w:r w:rsidR="00B50A1C" w:rsidRPr="00C76C9A">
        <w:rPr>
          <w:rFonts w:ascii="Times New Roman" w:eastAsiaTheme="minorEastAsia" w:hAnsi="Times New Roman"/>
          <w:sz w:val="20"/>
          <w:szCs w:val="20"/>
          <w:lang w:eastAsia="zh-TW"/>
        </w:rPr>
        <w:t xml:space="preserve">: Within the time resource used by </w:t>
      </w:r>
      <w:r w:rsidR="001042A3">
        <w:rPr>
          <w:rFonts w:ascii="Times New Roman" w:eastAsiaTheme="minorEastAsia" w:hAnsi="Times New Roman"/>
          <w:sz w:val="20"/>
          <w:szCs w:val="20"/>
          <w:lang w:eastAsia="zh-TW"/>
        </w:rPr>
        <w:t>PSFCH</w:t>
      </w:r>
      <w:r w:rsidR="00B50A1C" w:rsidRPr="00C76C9A">
        <w:rPr>
          <w:rFonts w:ascii="Times New Roman" w:eastAsiaTheme="minorEastAsia" w:hAnsi="Times New Roman"/>
          <w:sz w:val="20"/>
          <w:szCs w:val="20"/>
          <w:lang w:eastAsia="zh-TW"/>
        </w:rPr>
        <w:t xml:space="preserve">, PSSCH of the same UE or other UEs can </w:t>
      </w:r>
      <w:r w:rsidR="00612A78">
        <w:rPr>
          <w:rFonts w:ascii="Times New Roman" w:eastAsiaTheme="minorEastAsia" w:hAnsi="Times New Roman"/>
          <w:sz w:val="20"/>
          <w:szCs w:val="20"/>
          <w:lang w:eastAsia="zh-TW"/>
        </w:rPr>
        <w:t>occupy unused</w:t>
      </w:r>
      <w:r w:rsidR="00B50A1C" w:rsidRPr="00C76C9A">
        <w:rPr>
          <w:rFonts w:ascii="Times New Roman" w:eastAsiaTheme="minorEastAsia" w:hAnsi="Times New Roman"/>
          <w:sz w:val="20"/>
          <w:szCs w:val="20"/>
          <w:lang w:eastAsia="zh-TW"/>
        </w:rPr>
        <w:t xml:space="preserve"> frequency resources.</w:t>
      </w:r>
    </w:p>
    <w:p w14:paraId="514478E2" w14:textId="18560B94" w:rsidR="00C76C9A" w:rsidRDefault="002C4AC3" w:rsidP="00AC14C7">
      <w:pPr>
        <w:jc w:val="both"/>
        <w:rPr>
          <w:rFonts w:eastAsiaTheme="minorEastAsia"/>
          <w:b/>
          <w:lang w:eastAsia="zh-TW"/>
        </w:rPr>
      </w:pPr>
      <w:r w:rsidRPr="002D6947">
        <w:rPr>
          <w:rFonts w:eastAsiaTheme="minorEastAsia"/>
          <w:lang w:eastAsia="zh-TW"/>
        </w:rPr>
        <w:t xml:space="preserve">The </w:t>
      </w:r>
      <w:r w:rsidR="002D6947">
        <w:rPr>
          <w:rFonts w:eastAsiaTheme="minorEastAsia"/>
          <w:lang w:eastAsia="zh-TW"/>
        </w:rPr>
        <w:t xml:space="preserve">combined </w:t>
      </w:r>
      <w:r w:rsidRPr="002D6947">
        <w:rPr>
          <w:rFonts w:eastAsiaTheme="minorEastAsia"/>
          <w:lang w:eastAsia="zh-TW"/>
        </w:rPr>
        <w:t xml:space="preserve">options for additional guard period and for multiplexing of </w:t>
      </w:r>
      <w:r w:rsidR="00C17F73" w:rsidRPr="002D6947">
        <w:rPr>
          <w:rFonts w:eastAsiaTheme="minorEastAsia"/>
          <w:lang w:eastAsia="zh-TW"/>
        </w:rPr>
        <w:t>PSFCH</w:t>
      </w:r>
      <w:r w:rsidRPr="002D6947">
        <w:rPr>
          <w:rFonts w:eastAsiaTheme="minorEastAsia"/>
          <w:lang w:eastAsia="zh-TW"/>
        </w:rPr>
        <w:t xml:space="preserve"> and PSSCH</w:t>
      </w:r>
      <w:r w:rsidR="00C76C9A" w:rsidRPr="002D6947">
        <w:rPr>
          <w:rFonts w:eastAsiaTheme="minorEastAsia"/>
          <w:lang w:eastAsia="zh-TW"/>
        </w:rPr>
        <w:t xml:space="preserve"> are illustrated in Fig</w:t>
      </w:r>
      <w:r w:rsidR="00106614">
        <w:rPr>
          <w:rFonts w:eastAsiaTheme="minorEastAsia"/>
          <w:lang w:eastAsia="zh-TW"/>
        </w:rPr>
        <w:t>. 6</w:t>
      </w:r>
      <w:r w:rsidR="00C76C9A" w:rsidRPr="002D6947">
        <w:rPr>
          <w:rFonts w:eastAsiaTheme="minorEastAsia"/>
          <w:lang w:eastAsia="zh-TW"/>
        </w:rPr>
        <w:t>.</w:t>
      </w:r>
    </w:p>
    <w:p w14:paraId="4ADE5868" w14:textId="77777777" w:rsidR="006A5B6B" w:rsidRDefault="00A02A07" w:rsidP="002C4AC3">
      <w:pPr>
        <w:jc w:val="center"/>
      </w:pPr>
      <w:r>
        <w:object w:dxaOrig="13365" w:dyaOrig="8265" w14:anchorId="10BEC3B7">
          <v:shape id="_x0000_i1029" type="#_x0000_t75" style="width:374.4pt;height:230.4pt" o:ole="">
            <v:imagedata r:id="rId22" o:title=""/>
          </v:shape>
          <o:OLEObject Type="Embed" ProgID="Visio.Drawing.15" ShapeID="_x0000_i1029" DrawAspect="Content" ObjectID="_1608660310" r:id="rId23"/>
        </w:object>
      </w:r>
    </w:p>
    <w:p w14:paraId="4EF2739C" w14:textId="7718A2B7" w:rsidR="002C4AC3" w:rsidRDefault="002C4AC3" w:rsidP="002C4AC3">
      <w:pPr>
        <w:jc w:val="center"/>
        <w:rPr>
          <w:rFonts w:eastAsiaTheme="minorEastAsia"/>
          <w:lang w:eastAsia="zh-TW"/>
        </w:rPr>
      </w:pPr>
      <w:r w:rsidRPr="003E7D9B">
        <w:rPr>
          <w:rFonts w:eastAsiaTheme="minorEastAsia"/>
          <w:b/>
          <w:lang w:eastAsia="zh-TW"/>
        </w:rPr>
        <w:t xml:space="preserve">Figure </w:t>
      </w:r>
      <w:r w:rsidR="007E56E2">
        <w:rPr>
          <w:rFonts w:eastAsiaTheme="minorEastAsia"/>
          <w:b/>
          <w:lang w:eastAsia="zh-TW"/>
        </w:rPr>
        <w:t>6</w:t>
      </w:r>
      <w:r w:rsidRPr="003E7D9B">
        <w:rPr>
          <w:rFonts w:eastAsiaTheme="minorEastAsia"/>
          <w:b/>
          <w:lang w:eastAsia="zh-TW"/>
        </w:rPr>
        <w:t>.</w:t>
      </w:r>
      <w:r>
        <w:rPr>
          <w:rFonts w:eastAsiaTheme="minorEastAsia"/>
          <w:lang w:eastAsia="zh-TW"/>
        </w:rPr>
        <w:t xml:space="preserve"> Additional guard period and multiplexing of </w:t>
      </w:r>
      <w:r w:rsidR="00C17F73">
        <w:rPr>
          <w:rFonts w:eastAsiaTheme="minorEastAsia"/>
          <w:lang w:eastAsia="zh-TW"/>
        </w:rPr>
        <w:t>PSFCH</w:t>
      </w:r>
      <w:r>
        <w:rPr>
          <w:rFonts w:eastAsiaTheme="minorEastAsia"/>
          <w:lang w:eastAsia="zh-TW"/>
        </w:rPr>
        <w:t xml:space="preserve"> and PSSCH.</w:t>
      </w:r>
    </w:p>
    <w:p w14:paraId="750BCDB0" w14:textId="77777777" w:rsidR="00373024" w:rsidRDefault="00373024" w:rsidP="00373024">
      <w:pPr>
        <w:pStyle w:val="Heading1"/>
        <w:rPr>
          <w:rFonts w:eastAsia="新細明體"/>
          <w:lang w:eastAsia="zh-TW"/>
        </w:rPr>
      </w:pPr>
      <w:r>
        <w:rPr>
          <w:rFonts w:eastAsia="新細明體"/>
          <w:lang w:eastAsia="zh-TW"/>
        </w:rPr>
        <w:t>Conclusion</w:t>
      </w:r>
    </w:p>
    <w:p w14:paraId="60DEDEE8" w14:textId="77777777" w:rsidR="00F17D8A" w:rsidRDefault="00F17D8A" w:rsidP="00F17D8A">
      <w:pPr>
        <w:jc w:val="both"/>
        <w:rPr>
          <w:lang w:val="en-GB" w:eastAsia="zh-CN"/>
        </w:rPr>
      </w:pPr>
      <w:r w:rsidRPr="00B04778">
        <w:rPr>
          <w:lang w:val="en-GB" w:eastAsia="zh-CN"/>
        </w:rPr>
        <w:t>The following summarizes the observations and proposals in this contribution.</w:t>
      </w:r>
    </w:p>
    <w:p w14:paraId="56720DED" w14:textId="77777777" w:rsidR="0059204A" w:rsidRDefault="0059204A" w:rsidP="0059204A">
      <w:pPr>
        <w:jc w:val="both"/>
        <w:rPr>
          <w:rFonts w:eastAsiaTheme="minorEastAsia"/>
          <w:lang w:eastAsia="zh-TW"/>
        </w:rPr>
      </w:pPr>
      <w:r w:rsidRPr="007B27E6">
        <w:rPr>
          <w:rFonts w:eastAsiaTheme="minorEastAsia"/>
          <w:b/>
          <w:lang w:eastAsia="zh-TW"/>
        </w:rPr>
        <w:t>Observation 1:</w:t>
      </w:r>
      <w:r>
        <w:rPr>
          <w:rFonts w:eastAsiaTheme="minorEastAsia"/>
          <w:lang w:eastAsia="zh-TW"/>
        </w:rPr>
        <w:t xml:space="preserve"> NR V2X has sufficient link budget in FR1 with CP-OFDM.</w:t>
      </w:r>
    </w:p>
    <w:p w14:paraId="0F85E0AD" w14:textId="6676713C" w:rsidR="0059204A" w:rsidRDefault="0059204A" w:rsidP="0059204A">
      <w:pPr>
        <w:spacing w:before="120" w:after="120"/>
        <w:jc w:val="both"/>
        <w:rPr>
          <w:rFonts w:eastAsiaTheme="minorEastAsia"/>
          <w:lang w:eastAsia="zh-TW"/>
        </w:rPr>
      </w:pPr>
      <w:r w:rsidRPr="007B27E6">
        <w:rPr>
          <w:rFonts w:eastAsiaTheme="minorEastAsia"/>
          <w:b/>
          <w:lang w:eastAsia="zh-TW"/>
        </w:rPr>
        <w:t xml:space="preserve">Observation </w:t>
      </w:r>
      <w:r>
        <w:rPr>
          <w:rFonts w:eastAsiaTheme="minorEastAsia"/>
          <w:b/>
          <w:lang w:eastAsia="zh-TW"/>
        </w:rPr>
        <w:t>2</w:t>
      </w:r>
      <w:r w:rsidRPr="007B27E6">
        <w:rPr>
          <w:rFonts w:eastAsiaTheme="minorEastAsia"/>
          <w:b/>
          <w:lang w:eastAsia="zh-TW"/>
        </w:rPr>
        <w:t>:</w:t>
      </w:r>
      <w:r>
        <w:rPr>
          <w:rFonts w:eastAsiaTheme="minorEastAsia"/>
          <w:lang w:eastAsia="zh-TW"/>
        </w:rPr>
        <w:t xml:space="preserve"> D</w:t>
      </w:r>
      <w:r w:rsidRPr="00A327D7">
        <w:rPr>
          <w:rFonts w:eastAsiaTheme="minorEastAsia"/>
          <w:lang w:eastAsia="zh-TW"/>
        </w:rPr>
        <w:t>ifferent waveforms would result</w:t>
      </w:r>
      <w:r w:rsidR="001042A3">
        <w:rPr>
          <w:rFonts w:eastAsiaTheme="minorEastAsia"/>
          <w:lang w:eastAsia="zh-TW"/>
        </w:rPr>
        <w:t xml:space="preserve"> in </w:t>
      </w:r>
      <w:r w:rsidRPr="00A327D7">
        <w:rPr>
          <w:rFonts w:eastAsiaTheme="minorEastAsia"/>
          <w:lang w:eastAsia="zh-TW"/>
        </w:rPr>
        <w:t xml:space="preserve">different </w:t>
      </w:r>
      <w:r>
        <w:rPr>
          <w:rFonts w:eastAsiaTheme="minorEastAsia"/>
          <w:lang w:eastAsia="zh-TW"/>
        </w:rPr>
        <w:t xml:space="preserve">measurement time for </w:t>
      </w:r>
      <w:r w:rsidRPr="00A327D7">
        <w:rPr>
          <w:rFonts w:eastAsiaTheme="minorEastAsia"/>
          <w:lang w:eastAsia="zh-TW"/>
        </w:rPr>
        <w:t>AGC settling</w:t>
      </w:r>
      <w:r>
        <w:rPr>
          <w:rFonts w:eastAsiaTheme="minorEastAsia"/>
          <w:lang w:eastAsia="zh-TW"/>
        </w:rPr>
        <w:t>. Signals with lower PAPR or constant envelope can effectively reduce AGC settling time.</w:t>
      </w:r>
    </w:p>
    <w:p w14:paraId="2026EEEB" w14:textId="3760DB89" w:rsidR="008D7E06" w:rsidRDefault="0059204A" w:rsidP="0059204A">
      <w:pPr>
        <w:spacing w:after="240"/>
        <w:rPr>
          <w:rFonts w:eastAsiaTheme="minorEastAsia"/>
          <w:lang w:eastAsia="zh-TW"/>
        </w:rPr>
      </w:pPr>
      <w:r w:rsidRPr="007B27E6">
        <w:rPr>
          <w:rFonts w:eastAsiaTheme="minorEastAsia"/>
          <w:b/>
          <w:lang w:eastAsia="zh-TW"/>
        </w:rPr>
        <w:t xml:space="preserve">Observation </w:t>
      </w:r>
      <w:r w:rsidR="001042A3">
        <w:rPr>
          <w:rFonts w:eastAsiaTheme="minorEastAsia"/>
          <w:b/>
          <w:lang w:eastAsia="zh-TW"/>
        </w:rPr>
        <w:t>3</w:t>
      </w:r>
      <w:r w:rsidRPr="007B27E6">
        <w:rPr>
          <w:rFonts w:eastAsiaTheme="minorEastAsia"/>
          <w:b/>
          <w:lang w:eastAsia="zh-TW"/>
        </w:rPr>
        <w:t>:</w:t>
      </w:r>
      <w:r>
        <w:rPr>
          <w:rFonts w:eastAsiaTheme="minorEastAsia"/>
          <w:lang w:eastAsia="zh-TW"/>
        </w:rPr>
        <w:t xml:space="preserve"> AGC settling time can be less than one half OFDM symbol duration</w:t>
      </w:r>
      <w:r w:rsidR="001042A3">
        <w:rPr>
          <w:rFonts w:eastAsiaTheme="minorEastAsia"/>
          <w:lang w:eastAsia="zh-TW"/>
        </w:rPr>
        <w:t xml:space="preserve"> with SCS 15 kHz.</w:t>
      </w:r>
    </w:p>
    <w:p w14:paraId="2ADC855D" w14:textId="13014729" w:rsidR="008D7E06" w:rsidRDefault="00124B97" w:rsidP="0059204A">
      <w:pPr>
        <w:spacing w:after="240"/>
        <w:jc w:val="both"/>
        <w:rPr>
          <w:rFonts w:eastAsiaTheme="minorEastAsia"/>
          <w:lang w:eastAsia="zh-TW"/>
        </w:rPr>
      </w:pPr>
      <w:r w:rsidRPr="007E56E2">
        <w:rPr>
          <w:rFonts w:eastAsiaTheme="minorEastAsia"/>
          <w:b/>
          <w:lang w:eastAsia="zh-TW"/>
        </w:rPr>
        <w:t xml:space="preserve">Observation </w:t>
      </w:r>
      <w:r w:rsidR="001042A3">
        <w:rPr>
          <w:rFonts w:eastAsiaTheme="minorEastAsia"/>
          <w:b/>
          <w:lang w:eastAsia="zh-TW"/>
        </w:rPr>
        <w:t>4</w:t>
      </w:r>
      <w:r w:rsidRPr="007E56E2">
        <w:rPr>
          <w:rFonts w:eastAsiaTheme="minorEastAsia"/>
          <w:b/>
          <w:lang w:eastAsia="zh-TW"/>
        </w:rPr>
        <w:t>:</w:t>
      </w:r>
      <w:r w:rsidRPr="007E56E2">
        <w:rPr>
          <w:rFonts w:eastAsiaTheme="minorEastAsia"/>
          <w:lang w:eastAsia="zh-TW"/>
        </w:rPr>
        <w:t xml:space="preserve"> If initial transmission is in slot </w:t>
      </w:r>
      <w:r w:rsidRPr="007E56E2">
        <w:rPr>
          <w:rFonts w:eastAsiaTheme="minorEastAsia"/>
          <w:i/>
          <w:lang w:eastAsia="zh-TW"/>
        </w:rPr>
        <w:t>n</w:t>
      </w:r>
      <w:r w:rsidRPr="007E56E2">
        <w:rPr>
          <w:rFonts w:eastAsiaTheme="minorEastAsia"/>
          <w:lang w:eastAsia="zh-TW"/>
        </w:rPr>
        <w:t xml:space="preserve"> and ACK/NACK is transmitted on PSCCH, a retransmission can only be scheduled at the earliest in slot </w:t>
      </w:r>
      <w:r w:rsidRPr="007E56E2">
        <w:rPr>
          <w:rFonts w:eastAsiaTheme="minorEastAsia"/>
          <w:i/>
          <w:lang w:eastAsia="zh-TW"/>
        </w:rPr>
        <w:t>n</w:t>
      </w:r>
      <w:r w:rsidRPr="007E56E2">
        <w:rPr>
          <w:rFonts w:eastAsiaTheme="minorEastAsia"/>
          <w:lang w:eastAsia="zh-TW"/>
        </w:rPr>
        <w:t>+3.</w:t>
      </w:r>
      <w:r>
        <w:rPr>
          <w:rFonts w:eastAsiaTheme="minorEastAsia"/>
          <w:lang w:eastAsia="zh-TW"/>
        </w:rPr>
        <w:t xml:space="preserve"> That is, </w:t>
      </w:r>
      <w:r w:rsidRPr="007E56E2">
        <w:rPr>
          <w:rFonts w:eastAsiaTheme="minorEastAsia"/>
          <w:lang w:eastAsia="zh-TW"/>
        </w:rPr>
        <w:t xml:space="preserve">the latency </w:t>
      </w:r>
      <w:r>
        <w:rPr>
          <w:rFonts w:eastAsiaTheme="minorEastAsia"/>
          <w:lang w:eastAsia="zh-TW"/>
        </w:rPr>
        <w:t>is</w:t>
      </w:r>
      <w:r w:rsidRPr="007E56E2">
        <w:rPr>
          <w:rFonts w:eastAsiaTheme="minorEastAsia"/>
          <w:lang w:eastAsia="zh-TW"/>
        </w:rPr>
        <w:t xml:space="preserve"> at least 3</w:t>
      </w:r>
      <w:r>
        <w:rPr>
          <w:rFonts w:eastAsiaTheme="minorEastAsia"/>
          <w:lang w:eastAsia="zh-TW"/>
        </w:rPr>
        <w:t>-</w:t>
      </w:r>
      <w:r w:rsidRPr="007E56E2">
        <w:rPr>
          <w:rFonts w:eastAsiaTheme="minorEastAsia"/>
          <w:lang w:eastAsia="zh-TW"/>
        </w:rPr>
        <w:t>slot.</w:t>
      </w:r>
    </w:p>
    <w:p w14:paraId="345B8B21" w14:textId="2F91CDEF" w:rsidR="00957DA4" w:rsidRDefault="0059204A" w:rsidP="00957DA4">
      <w:pPr>
        <w:jc w:val="both"/>
        <w:rPr>
          <w:rFonts w:eastAsiaTheme="minorEastAsia"/>
          <w:lang w:eastAsia="zh-TW"/>
        </w:rPr>
      </w:pPr>
      <w:r w:rsidRPr="00590830">
        <w:rPr>
          <w:rFonts w:eastAsiaTheme="minorEastAsia"/>
          <w:b/>
          <w:lang w:eastAsia="zh-TW"/>
        </w:rPr>
        <w:t>Proposal 1:</w:t>
      </w:r>
      <w:r>
        <w:rPr>
          <w:rFonts w:eastAsiaTheme="minorEastAsia"/>
          <w:lang w:eastAsia="zh-TW"/>
        </w:rPr>
        <w:t xml:space="preserve"> DFT-S-OFDM needs not to be introduced in NR V2X.</w:t>
      </w:r>
    </w:p>
    <w:p w14:paraId="16337700" w14:textId="52EB7FC7" w:rsidR="00BD66A0" w:rsidRDefault="0059204A" w:rsidP="00BD66A0">
      <w:pPr>
        <w:jc w:val="both"/>
        <w:rPr>
          <w:rFonts w:eastAsiaTheme="minorEastAsia"/>
          <w:lang w:eastAsia="zh-TW"/>
        </w:rPr>
      </w:pPr>
      <w:r>
        <w:rPr>
          <w:rFonts w:eastAsiaTheme="minorEastAsia"/>
          <w:b/>
          <w:lang w:eastAsia="zh-TW"/>
        </w:rPr>
        <w:t>Proposal 2</w:t>
      </w:r>
      <w:r w:rsidRPr="00590830">
        <w:rPr>
          <w:rFonts w:eastAsiaTheme="minorEastAsia"/>
          <w:b/>
          <w:lang w:eastAsia="zh-TW"/>
        </w:rPr>
        <w:t>:</w:t>
      </w:r>
      <w:r>
        <w:rPr>
          <w:rFonts w:eastAsiaTheme="minorEastAsia"/>
          <w:lang w:eastAsia="zh-TW"/>
        </w:rPr>
        <w:t xml:space="preserve"> E</w:t>
      </w:r>
      <w:r w:rsidRPr="003D31E9">
        <w:rPr>
          <w:rFonts w:hint="eastAsia"/>
          <w:lang w:eastAsia="ko-KR"/>
        </w:rPr>
        <w:t xml:space="preserve">xtended CP for </w:t>
      </w:r>
      <w:r>
        <w:rPr>
          <w:lang w:eastAsia="ko-KR"/>
        </w:rPr>
        <w:t xml:space="preserve">SCS </w:t>
      </w:r>
      <w:r w:rsidRPr="003D31E9">
        <w:rPr>
          <w:rFonts w:hint="eastAsia"/>
          <w:lang w:eastAsia="ko-KR"/>
        </w:rPr>
        <w:t>30 kHz in FR1</w:t>
      </w:r>
      <w:r>
        <w:rPr>
          <w:lang w:eastAsia="ko-KR"/>
        </w:rPr>
        <w:t xml:space="preserve"> needs not to be supported in NR V2X.</w:t>
      </w:r>
      <w:r w:rsidR="00BD66A0">
        <w:rPr>
          <w:rFonts w:eastAsiaTheme="minorEastAsia"/>
          <w:lang w:eastAsia="zh-TW"/>
        </w:rPr>
        <w:t xml:space="preserve"> </w:t>
      </w:r>
    </w:p>
    <w:p w14:paraId="79DB782F" w14:textId="602D80FA" w:rsidR="00BD66A0" w:rsidRDefault="0059204A" w:rsidP="00BD66A0">
      <w:pPr>
        <w:jc w:val="both"/>
        <w:rPr>
          <w:color w:val="000000" w:themeColor="text1"/>
        </w:rPr>
      </w:pPr>
      <w:r w:rsidRPr="00A82D32">
        <w:rPr>
          <w:rFonts w:eastAsiaTheme="minorEastAsia"/>
          <w:b/>
          <w:lang w:eastAsia="zh-TW"/>
        </w:rPr>
        <w:t>Proposal 3:</w:t>
      </w:r>
      <w:r>
        <w:rPr>
          <w:rFonts w:eastAsiaTheme="minorEastAsia"/>
          <w:lang w:eastAsia="zh-TW"/>
        </w:rPr>
        <w:t xml:space="preserve"> Only normal CP is supported in FR2.</w:t>
      </w:r>
    </w:p>
    <w:p w14:paraId="3F985C89" w14:textId="77777777" w:rsidR="0059204A" w:rsidRDefault="0059204A" w:rsidP="0059204A">
      <w:pPr>
        <w:overflowPunct/>
        <w:autoSpaceDE/>
        <w:autoSpaceDN/>
        <w:adjustRightInd/>
        <w:spacing w:before="120" w:after="120"/>
        <w:jc w:val="both"/>
        <w:textAlignment w:val="auto"/>
        <w:rPr>
          <w:rFonts w:eastAsiaTheme="minorEastAsia"/>
          <w:lang w:eastAsia="zh-TW"/>
        </w:rPr>
      </w:pPr>
      <w:r>
        <w:rPr>
          <w:rFonts w:eastAsiaTheme="minorEastAsia"/>
          <w:b/>
          <w:lang w:eastAsia="zh-TW"/>
        </w:rPr>
        <w:t>Proposal</w:t>
      </w:r>
      <w:r w:rsidRPr="007B27E6">
        <w:rPr>
          <w:rFonts w:eastAsiaTheme="minorEastAsia"/>
          <w:b/>
          <w:lang w:eastAsia="zh-TW"/>
        </w:rPr>
        <w:t xml:space="preserve"> </w:t>
      </w:r>
      <w:r>
        <w:rPr>
          <w:rFonts w:eastAsiaTheme="minorEastAsia"/>
          <w:b/>
          <w:lang w:eastAsia="zh-TW"/>
        </w:rPr>
        <w:t>4</w:t>
      </w:r>
      <w:r w:rsidRPr="007B27E6">
        <w:rPr>
          <w:rFonts w:eastAsiaTheme="minorEastAsia"/>
          <w:b/>
          <w:lang w:eastAsia="zh-TW"/>
        </w:rPr>
        <w:t>:</w:t>
      </w:r>
      <w:r>
        <w:rPr>
          <w:rFonts w:eastAsiaTheme="minorEastAsia"/>
          <w:lang w:eastAsia="zh-TW"/>
        </w:rPr>
        <w:t xml:space="preserve"> Whether to design AGC training sequence can be further studied.</w:t>
      </w:r>
      <w:r w:rsidRPr="00A327D7">
        <w:rPr>
          <w:rFonts w:eastAsiaTheme="minorEastAsia"/>
          <w:lang w:eastAsia="zh-TW"/>
        </w:rPr>
        <w:t xml:space="preserve"> </w:t>
      </w:r>
      <w:r>
        <w:rPr>
          <w:rFonts w:eastAsiaTheme="minorEastAsia"/>
          <w:lang w:eastAsia="zh-TW"/>
        </w:rPr>
        <w:t>One half of the first OFDM symbol duration can be used for AGC settling, if training sequence is designed.</w:t>
      </w:r>
    </w:p>
    <w:p w14:paraId="7B7AAE7B" w14:textId="5322D939" w:rsidR="00BD66A0" w:rsidRDefault="0059204A" w:rsidP="0059204A">
      <w:pPr>
        <w:jc w:val="both"/>
        <w:rPr>
          <w:color w:val="000000" w:themeColor="text1"/>
        </w:rPr>
      </w:pPr>
      <w:r>
        <w:rPr>
          <w:rFonts w:eastAsiaTheme="minorEastAsia"/>
          <w:b/>
          <w:lang w:eastAsia="zh-TW"/>
        </w:rPr>
        <w:lastRenderedPageBreak/>
        <w:t>Proposal 5</w:t>
      </w:r>
      <w:r w:rsidRPr="007B27E6">
        <w:rPr>
          <w:rFonts w:eastAsiaTheme="minorEastAsia"/>
          <w:b/>
          <w:lang w:eastAsia="zh-TW"/>
        </w:rPr>
        <w:t>:</w:t>
      </w:r>
      <w:r>
        <w:rPr>
          <w:rFonts w:eastAsiaTheme="minorEastAsia"/>
          <w:lang w:eastAsia="zh-TW"/>
        </w:rPr>
        <w:t xml:space="preserve"> If AGC training sequence is designed, the sequence has the property of low PAPR or near constant envelope.</w:t>
      </w:r>
    </w:p>
    <w:p w14:paraId="15856114" w14:textId="77777777" w:rsidR="0059204A" w:rsidRDefault="0059204A" w:rsidP="0059204A">
      <w:pPr>
        <w:jc w:val="both"/>
        <w:rPr>
          <w:color w:val="000000" w:themeColor="text1"/>
        </w:rPr>
      </w:pPr>
      <w:r w:rsidRPr="007515F1">
        <w:rPr>
          <w:b/>
          <w:color w:val="000000" w:themeColor="text1"/>
        </w:rPr>
        <w:t>Proposal</w:t>
      </w:r>
      <w:r>
        <w:rPr>
          <w:b/>
          <w:color w:val="000000" w:themeColor="text1"/>
        </w:rPr>
        <w:t xml:space="preserve"> 6</w:t>
      </w:r>
      <w:r w:rsidRPr="007515F1">
        <w:rPr>
          <w:b/>
          <w:color w:val="000000" w:themeColor="text1"/>
        </w:rPr>
        <w:t>:</w:t>
      </w:r>
      <w:r>
        <w:rPr>
          <w:b/>
          <w:color w:val="000000" w:themeColor="text1"/>
        </w:rPr>
        <w:t xml:space="preserve"> </w:t>
      </w:r>
      <w:r>
        <w:rPr>
          <w:color w:val="000000" w:themeColor="text1"/>
        </w:rPr>
        <w:t>The starting frequency position of PSSCH can be directly inferred from the starting frequency position of PSCCH.</w:t>
      </w:r>
    </w:p>
    <w:p w14:paraId="22054CB8" w14:textId="38E9F42A" w:rsidR="00A964F1" w:rsidRDefault="0059204A" w:rsidP="0059204A">
      <w:pPr>
        <w:jc w:val="both"/>
        <w:rPr>
          <w:rFonts w:eastAsiaTheme="minorEastAsia"/>
          <w:lang w:eastAsia="zh-TW"/>
        </w:rPr>
      </w:pPr>
      <w:r w:rsidRPr="00A36115">
        <w:rPr>
          <w:b/>
          <w:color w:val="000000" w:themeColor="text1"/>
        </w:rPr>
        <w:t xml:space="preserve">Proposal </w:t>
      </w:r>
      <w:r>
        <w:rPr>
          <w:b/>
          <w:color w:val="000000" w:themeColor="text1"/>
        </w:rPr>
        <w:t>7</w:t>
      </w:r>
      <w:r w:rsidRPr="00A36115">
        <w:rPr>
          <w:b/>
          <w:color w:val="000000" w:themeColor="text1"/>
        </w:rPr>
        <w:t>:</w:t>
      </w:r>
      <w:r>
        <w:rPr>
          <w:color w:val="000000" w:themeColor="text1"/>
        </w:rPr>
        <w:t xml:space="preserve"> A margin </w:t>
      </w:r>
      <w:r>
        <w:rPr>
          <w:rFonts w:eastAsiaTheme="minorEastAsia"/>
          <w:lang w:eastAsia="zh-TW"/>
        </w:rPr>
        <w:t xml:space="preserve">in </w:t>
      </w:r>
      <w:proofErr w:type="spellStart"/>
      <w:r>
        <w:rPr>
          <w:rFonts w:eastAsiaTheme="minorEastAsia"/>
          <w:lang w:eastAsia="zh-TW"/>
        </w:rPr>
        <w:t>subchannel</w:t>
      </w:r>
      <w:proofErr w:type="spellEnd"/>
      <w:r>
        <w:rPr>
          <w:rFonts w:eastAsiaTheme="minorEastAsia"/>
          <w:lang w:eastAsia="zh-TW"/>
        </w:rPr>
        <w:t xml:space="preserve">/RB </w:t>
      </w:r>
      <w:r>
        <w:rPr>
          <w:color w:val="000000" w:themeColor="text1"/>
        </w:rPr>
        <w:t>t</w:t>
      </w:r>
      <w:bookmarkStart w:id="3" w:name="_GoBack"/>
      <w:bookmarkEnd w:id="3"/>
      <w:r>
        <w:rPr>
          <w:color w:val="000000" w:themeColor="text1"/>
        </w:rPr>
        <w:t>o reduce the effect of in-band emission on PSCCH can be FFS.</w:t>
      </w:r>
      <w:r w:rsidR="00A964F1">
        <w:rPr>
          <w:rFonts w:eastAsiaTheme="minorEastAsia"/>
          <w:lang w:eastAsia="zh-TW"/>
        </w:rPr>
        <w:t xml:space="preserve"> </w:t>
      </w:r>
    </w:p>
    <w:p w14:paraId="28501DB3" w14:textId="665B3100" w:rsidR="00957DA4" w:rsidRPr="00A964F1" w:rsidRDefault="00A964F1" w:rsidP="0059204A">
      <w:pPr>
        <w:jc w:val="both"/>
        <w:rPr>
          <w:rFonts w:eastAsiaTheme="minorEastAsia"/>
          <w:lang w:eastAsia="zh-TW"/>
        </w:rPr>
      </w:pPr>
      <w:r>
        <w:rPr>
          <w:rFonts w:eastAsiaTheme="minorEastAsia"/>
          <w:b/>
          <w:lang w:eastAsia="zh-TW"/>
        </w:rPr>
        <w:t xml:space="preserve">Proposal </w:t>
      </w:r>
      <w:r w:rsidR="001042A3">
        <w:rPr>
          <w:rFonts w:eastAsiaTheme="minorEastAsia"/>
          <w:b/>
          <w:lang w:eastAsia="zh-TW"/>
        </w:rPr>
        <w:t>8</w:t>
      </w:r>
      <w:r w:rsidRPr="00DF5EA1">
        <w:rPr>
          <w:rFonts w:eastAsiaTheme="minorEastAsia"/>
          <w:b/>
          <w:lang w:eastAsia="zh-TW"/>
        </w:rPr>
        <w:t>:</w:t>
      </w:r>
      <w:r>
        <w:rPr>
          <w:rFonts w:eastAsiaTheme="minorEastAsia"/>
          <w:b/>
          <w:lang w:eastAsia="zh-TW"/>
        </w:rPr>
        <w:t xml:space="preserve"> </w:t>
      </w:r>
      <w:r w:rsidR="0059204A">
        <w:rPr>
          <w:rFonts w:eastAsiaTheme="minorEastAsia"/>
          <w:lang w:eastAsia="zh-TW"/>
        </w:rPr>
        <w:t xml:space="preserve">Study </w:t>
      </w:r>
      <w:r w:rsidR="0059204A" w:rsidRPr="0059204A">
        <w:rPr>
          <w:color w:val="000000" w:themeColor="text1"/>
        </w:rPr>
        <w:t>resource</w:t>
      </w:r>
      <w:r w:rsidR="0059204A">
        <w:rPr>
          <w:rFonts w:eastAsiaTheme="minorEastAsia"/>
          <w:lang w:eastAsia="zh-TW"/>
        </w:rPr>
        <w:t xml:space="preserve"> allocation of SA in cross-slot scheduling, if supported in NR V2X</w:t>
      </w:r>
    </w:p>
    <w:p w14:paraId="7F787CD1" w14:textId="1BAE1FE9" w:rsidR="0059204A" w:rsidRDefault="0059204A" w:rsidP="0059204A">
      <w:pPr>
        <w:jc w:val="both"/>
        <w:rPr>
          <w:rFonts w:eastAsiaTheme="minorEastAsia"/>
          <w:lang w:eastAsia="zh-TW"/>
        </w:rPr>
      </w:pPr>
      <w:r w:rsidRPr="00D31370">
        <w:rPr>
          <w:rFonts w:eastAsiaTheme="minorEastAsia"/>
          <w:b/>
          <w:lang w:eastAsia="zh-TW"/>
        </w:rPr>
        <w:t xml:space="preserve">Proposal </w:t>
      </w:r>
      <w:r w:rsidR="001042A3">
        <w:rPr>
          <w:rFonts w:eastAsiaTheme="minorEastAsia"/>
          <w:b/>
          <w:lang w:eastAsia="zh-TW"/>
        </w:rPr>
        <w:t>9</w:t>
      </w:r>
      <w:r w:rsidRPr="00D31370">
        <w:rPr>
          <w:rFonts w:eastAsiaTheme="minorEastAsia"/>
          <w:b/>
          <w:lang w:eastAsia="zh-TW"/>
        </w:rPr>
        <w:t>:</w:t>
      </w:r>
      <w:r>
        <w:rPr>
          <w:rFonts w:eastAsiaTheme="minorEastAsia"/>
          <w:lang w:eastAsia="zh-TW"/>
        </w:rPr>
        <w:t xml:space="preserve"> NR V2X </w:t>
      </w:r>
      <w:r w:rsidRPr="0059204A">
        <w:rPr>
          <w:color w:val="000000" w:themeColor="text1"/>
        </w:rPr>
        <w:t>should</w:t>
      </w:r>
      <w:r>
        <w:rPr>
          <w:rFonts w:eastAsiaTheme="minorEastAsia"/>
          <w:lang w:eastAsia="zh-TW"/>
        </w:rPr>
        <w:t xml:space="preserve"> support multiple SCI formats. An SCI’s format should be self-indicated through one of its bit fields.</w:t>
      </w:r>
    </w:p>
    <w:p w14:paraId="2596F636" w14:textId="79C3CD64" w:rsidR="0059204A" w:rsidRDefault="0059204A" w:rsidP="0059204A">
      <w:pPr>
        <w:jc w:val="both"/>
        <w:rPr>
          <w:rFonts w:eastAsiaTheme="minorEastAsia"/>
          <w:lang w:eastAsia="zh-TW"/>
        </w:rPr>
      </w:pPr>
      <w:r w:rsidRPr="003E1655">
        <w:rPr>
          <w:rFonts w:eastAsiaTheme="minorEastAsia"/>
          <w:b/>
          <w:lang w:eastAsia="zh-TW"/>
        </w:rPr>
        <w:t>Proposal 1</w:t>
      </w:r>
      <w:r w:rsidR="001042A3">
        <w:rPr>
          <w:rFonts w:eastAsiaTheme="minorEastAsia"/>
          <w:b/>
          <w:lang w:eastAsia="zh-TW"/>
        </w:rPr>
        <w:t>0</w:t>
      </w:r>
      <w:r w:rsidRPr="003E1655">
        <w:rPr>
          <w:rFonts w:eastAsiaTheme="minorEastAsia"/>
          <w:b/>
          <w:lang w:eastAsia="zh-TW"/>
        </w:rPr>
        <w:t>:</w:t>
      </w:r>
      <w:r>
        <w:rPr>
          <w:rFonts w:eastAsiaTheme="minorEastAsia"/>
          <w:lang w:eastAsia="zh-TW"/>
        </w:rPr>
        <w:t xml:space="preserve"> 2-stage </w:t>
      </w:r>
      <w:r w:rsidRPr="0059204A">
        <w:rPr>
          <w:color w:val="000000" w:themeColor="text1"/>
        </w:rPr>
        <w:t>SCI</w:t>
      </w:r>
      <w:r>
        <w:rPr>
          <w:rFonts w:eastAsiaTheme="minorEastAsia"/>
          <w:lang w:eastAsia="zh-TW"/>
        </w:rPr>
        <w:t xml:space="preserve"> should be supported in NR V2X. </w:t>
      </w:r>
    </w:p>
    <w:p w14:paraId="1DFC12C1" w14:textId="2A672D6B" w:rsidR="0059204A" w:rsidRDefault="00124B97" w:rsidP="005D6FB1">
      <w:pPr>
        <w:jc w:val="both"/>
        <w:rPr>
          <w:rFonts w:eastAsiaTheme="minorEastAsia"/>
          <w:lang w:eastAsia="zh-TW"/>
        </w:rPr>
      </w:pPr>
      <w:r w:rsidRPr="0031552D">
        <w:rPr>
          <w:rFonts w:eastAsiaTheme="minorEastAsia"/>
          <w:b/>
          <w:lang w:eastAsia="zh-TW"/>
        </w:rPr>
        <w:t xml:space="preserve">Proposal </w:t>
      </w:r>
      <w:r>
        <w:rPr>
          <w:rFonts w:eastAsiaTheme="minorEastAsia"/>
          <w:b/>
          <w:lang w:eastAsia="zh-TW"/>
        </w:rPr>
        <w:t>1</w:t>
      </w:r>
      <w:r w:rsidR="001042A3">
        <w:rPr>
          <w:rFonts w:eastAsiaTheme="minorEastAsia"/>
          <w:b/>
          <w:lang w:eastAsia="zh-TW"/>
        </w:rPr>
        <w:t>1</w:t>
      </w:r>
      <w:r w:rsidRPr="0031552D">
        <w:rPr>
          <w:rFonts w:eastAsiaTheme="minorEastAsia"/>
          <w:b/>
          <w:lang w:eastAsia="zh-TW"/>
        </w:rPr>
        <w:t>:</w:t>
      </w:r>
      <w:r>
        <w:rPr>
          <w:rFonts w:eastAsiaTheme="minorEastAsia"/>
          <w:lang w:eastAsia="zh-TW"/>
        </w:rPr>
        <w:t xml:space="preserve"> PSFCH can be placed at the end of slot following a TDM-like design.</w:t>
      </w:r>
    </w:p>
    <w:p w14:paraId="2F656C98" w14:textId="77777777" w:rsidR="001042A3" w:rsidRDefault="00BD66A0" w:rsidP="001042A3">
      <w:pPr>
        <w:spacing w:after="0" w:line="280" w:lineRule="auto"/>
        <w:jc w:val="both"/>
        <w:rPr>
          <w:rFonts w:eastAsiaTheme="minorEastAsia"/>
          <w:lang w:eastAsia="zh-TW"/>
        </w:rPr>
      </w:pPr>
      <w:r>
        <w:rPr>
          <w:rFonts w:eastAsiaTheme="minorEastAsia"/>
          <w:b/>
          <w:lang w:eastAsia="zh-TW"/>
        </w:rPr>
        <w:t xml:space="preserve"> </w:t>
      </w:r>
      <w:r w:rsidR="0059204A" w:rsidRPr="00DF5EA1">
        <w:rPr>
          <w:rFonts w:eastAsiaTheme="minorEastAsia"/>
          <w:b/>
          <w:lang w:eastAsia="zh-TW"/>
        </w:rPr>
        <w:t xml:space="preserve">Proposal </w:t>
      </w:r>
      <w:r w:rsidR="0059204A">
        <w:rPr>
          <w:rFonts w:eastAsiaTheme="minorEastAsia"/>
          <w:b/>
          <w:lang w:eastAsia="zh-TW"/>
        </w:rPr>
        <w:t>1</w:t>
      </w:r>
      <w:r w:rsidR="001042A3">
        <w:rPr>
          <w:rFonts w:eastAsiaTheme="minorEastAsia"/>
          <w:b/>
          <w:lang w:eastAsia="zh-TW"/>
        </w:rPr>
        <w:t>2</w:t>
      </w:r>
      <w:r w:rsidR="0059204A" w:rsidRPr="00DF5EA1">
        <w:rPr>
          <w:rFonts w:eastAsiaTheme="minorEastAsia"/>
          <w:b/>
          <w:lang w:eastAsia="zh-TW"/>
        </w:rPr>
        <w:t>:</w:t>
      </w:r>
      <w:r w:rsidR="0059204A">
        <w:rPr>
          <w:rFonts w:eastAsiaTheme="minorEastAsia"/>
          <w:lang w:eastAsia="zh-TW"/>
        </w:rPr>
        <w:t xml:space="preserve"> </w:t>
      </w:r>
      <w:r w:rsidR="001042A3">
        <w:rPr>
          <w:rFonts w:eastAsiaTheme="minorEastAsia"/>
          <w:lang w:eastAsia="zh-TW"/>
        </w:rPr>
        <w:t>The following two options for guard period before PSFCH can be further studied:</w:t>
      </w:r>
    </w:p>
    <w:p w14:paraId="5BC70546" w14:textId="77777777" w:rsidR="001042A3" w:rsidRDefault="001042A3" w:rsidP="00503BA1">
      <w:pPr>
        <w:pStyle w:val="ListParagraph"/>
        <w:numPr>
          <w:ilvl w:val="0"/>
          <w:numId w:val="8"/>
        </w:numPr>
        <w:spacing w:line="280" w:lineRule="auto"/>
        <w:ind w:left="714" w:hanging="357"/>
        <w:jc w:val="both"/>
        <w:rPr>
          <w:rFonts w:ascii="Times New Roman" w:eastAsiaTheme="minorEastAsia" w:hAnsi="Times New Roman"/>
          <w:sz w:val="20"/>
          <w:szCs w:val="20"/>
          <w:lang w:eastAsia="zh-TW"/>
        </w:rPr>
      </w:pPr>
      <w:r w:rsidRPr="001042A3">
        <w:rPr>
          <w:rFonts w:ascii="Times New Roman" w:eastAsiaTheme="minorEastAsia" w:hAnsi="Times New Roman"/>
          <w:sz w:val="20"/>
          <w:szCs w:val="20"/>
          <w:lang w:eastAsia="zh-TW"/>
        </w:rPr>
        <w:t xml:space="preserve">Option 1: Every slot has two guard periods, one in the beginning and one just before PSFCH; </w:t>
      </w:r>
    </w:p>
    <w:p w14:paraId="23D5043D" w14:textId="7D223E4B" w:rsidR="00BD66A0" w:rsidRPr="001042A3" w:rsidRDefault="001042A3" w:rsidP="001042A3">
      <w:pPr>
        <w:pStyle w:val="ListParagraph"/>
        <w:numPr>
          <w:ilvl w:val="0"/>
          <w:numId w:val="9"/>
        </w:numPr>
        <w:spacing w:after="180"/>
        <w:ind w:left="714" w:hanging="357"/>
        <w:jc w:val="both"/>
        <w:rPr>
          <w:rFonts w:ascii="Times New Roman" w:eastAsiaTheme="minorEastAsia" w:hAnsi="Times New Roman"/>
          <w:sz w:val="20"/>
          <w:szCs w:val="20"/>
          <w:lang w:eastAsia="zh-TW"/>
        </w:rPr>
      </w:pPr>
      <w:r w:rsidRPr="001042A3">
        <w:rPr>
          <w:rFonts w:ascii="Times New Roman" w:eastAsiaTheme="minorEastAsia" w:hAnsi="Times New Roman"/>
          <w:sz w:val="20"/>
          <w:szCs w:val="20"/>
          <w:lang w:eastAsia="zh-TW"/>
        </w:rPr>
        <w:t>Option 2: A guard period is introduced only when performing TX/RX switching</w:t>
      </w:r>
      <w:r w:rsidR="0059204A" w:rsidRPr="001042A3">
        <w:rPr>
          <w:rFonts w:ascii="Times New Roman" w:eastAsiaTheme="minorEastAsia" w:hAnsi="Times New Roman"/>
          <w:sz w:val="20"/>
          <w:szCs w:val="20"/>
          <w:lang w:eastAsia="zh-TW"/>
        </w:rPr>
        <w:t>.</w:t>
      </w:r>
    </w:p>
    <w:p w14:paraId="222C5F47" w14:textId="77777777" w:rsidR="001042A3" w:rsidRDefault="0059204A" w:rsidP="001042A3">
      <w:pPr>
        <w:spacing w:after="0"/>
        <w:jc w:val="both"/>
        <w:rPr>
          <w:rFonts w:eastAsiaTheme="minorEastAsia"/>
          <w:b/>
          <w:lang w:eastAsia="zh-TW"/>
        </w:rPr>
      </w:pPr>
      <w:r>
        <w:rPr>
          <w:rFonts w:eastAsiaTheme="minorEastAsia"/>
          <w:b/>
          <w:lang w:eastAsia="zh-TW"/>
        </w:rPr>
        <w:t>Proposal 1</w:t>
      </w:r>
      <w:r w:rsidR="001042A3">
        <w:rPr>
          <w:rFonts w:eastAsiaTheme="minorEastAsia"/>
          <w:b/>
          <w:lang w:eastAsia="zh-TW"/>
        </w:rPr>
        <w:t>3</w:t>
      </w:r>
      <w:r w:rsidRPr="00DF5EA1">
        <w:rPr>
          <w:rFonts w:eastAsiaTheme="minorEastAsia"/>
          <w:b/>
          <w:lang w:eastAsia="zh-TW"/>
        </w:rPr>
        <w:t>:</w:t>
      </w:r>
      <w:r>
        <w:rPr>
          <w:rFonts w:eastAsiaTheme="minorEastAsia"/>
          <w:b/>
          <w:lang w:eastAsia="zh-TW"/>
        </w:rPr>
        <w:t xml:space="preserve"> </w:t>
      </w:r>
      <w:r w:rsidR="001042A3" w:rsidRPr="001042A3">
        <w:rPr>
          <w:rFonts w:eastAsiaTheme="minorEastAsia"/>
          <w:lang w:eastAsia="zh-TW"/>
        </w:rPr>
        <w:t>T</w:t>
      </w:r>
      <w:r w:rsidR="001042A3">
        <w:rPr>
          <w:rFonts w:eastAsiaTheme="minorEastAsia"/>
          <w:lang w:eastAsia="zh-TW"/>
        </w:rPr>
        <w:t xml:space="preserve">he following two options for multiplexing PSFCH with PSSCH can be further studied:  </w:t>
      </w:r>
    </w:p>
    <w:p w14:paraId="35B3D983" w14:textId="77777777" w:rsidR="001042A3" w:rsidRDefault="001042A3" w:rsidP="00945592">
      <w:pPr>
        <w:pStyle w:val="ListParagraph"/>
        <w:numPr>
          <w:ilvl w:val="0"/>
          <w:numId w:val="9"/>
        </w:numPr>
        <w:jc w:val="both"/>
        <w:rPr>
          <w:rFonts w:ascii="Times New Roman" w:eastAsiaTheme="minorEastAsia" w:hAnsi="Times New Roman"/>
          <w:sz w:val="20"/>
          <w:szCs w:val="20"/>
          <w:lang w:eastAsia="zh-TW"/>
        </w:rPr>
      </w:pPr>
      <w:r w:rsidRPr="001042A3">
        <w:rPr>
          <w:rFonts w:ascii="Times New Roman" w:eastAsiaTheme="minorEastAsia" w:hAnsi="Times New Roman"/>
          <w:sz w:val="20"/>
          <w:szCs w:val="20"/>
          <w:lang w:eastAsia="zh-TW"/>
        </w:rPr>
        <w:t>Option A: Exclusive time resource for PSFCH;</w:t>
      </w:r>
    </w:p>
    <w:p w14:paraId="39EF170C" w14:textId="4FAC4590" w:rsidR="0059204A" w:rsidRPr="001042A3" w:rsidRDefault="001042A3" w:rsidP="00945592">
      <w:pPr>
        <w:pStyle w:val="ListParagraph"/>
        <w:numPr>
          <w:ilvl w:val="0"/>
          <w:numId w:val="9"/>
        </w:numPr>
        <w:jc w:val="both"/>
        <w:rPr>
          <w:rFonts w:ascii="Times New Roman" w:eastAsiaTheme="minorEastAsia" w:hAnsi="Times New Roman"/>
          <w:sz w:val="20"/>
          <w:szCs w:val="20"/>
          <w:lang w:eastAsia="zh-TW"/>
        </w:rPr>
      </w:pPr>
      <w:r w:rsidRPr="001042A3">
        <w:rPr>
          <w:rFonts w:ascii="Times New Roman" w:eastAsiaTheme="minorEastAsia" w:hAnsi="Times New Roman"/>
          <w:sz w:val="20"/>
          <w:szCs w:val="20"/>
          <w:lang w:eastAsia="zh-TW"/>
        </w:rPr>
        <w:t>Option B: Within the time resource used by PSFCH, PSSCH of the same UE or other UEs can occupy unused frequency resources.</w:t>
      </w:r>
    </w:p>
    <w:p w14:paraId="09682825" w14:textId="77777777" w:rsidR="00E523F3" w:rsidRPr="000A64D8" w:rsidRDefault="00E523F3" w:rsidP="00E523F3">
      <w:pPr>
        <w:pStyle w:val="Heading1"/>
        <w:rPr>
          <w:lang w:val="en-US"/>
        </w:rPr>
      </w:pPr>
      <w:r w:rsidRPr="000A64D8">
        <w:rPr>
          <w:lang w:val="en-US"/>
        </w:rPr>
        <w:t>References</w:t>
      </w:r>
    </w:p>
    <w:p w14:paraId="31988103" w14:textId="77777777" w:rsidR="00106614" w:rsidRPr="00EB65AF" w:rsidRDefault="00106614" w:rsidP="00106614">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#95</w:t>
      </w:r>
      <w:r>
        <w:rPr>
          <w:szCs w:val="22"/>
        </w:rPr>
        <w:t xml:space="preserve"> </w:t>
      </w:r>
      <w:r>
        <w:rPr>
          <w:rFonts w:eastAsiaTheme="minorEastAsia"/>
          <w:szCs w:val="22"/>
          <w:lang w:eastAsia="zh-TW"/>
        </w:rPr>
        <w:t>November</w:t>
      </w:r>
      <w:r>
        <w:rPr>
          <w:rFonts w:eastAsiaTheme="minorEastAsia" w:hint="eastAsia"/>
          <w:szCs w:val="22"/>
          <w:lang w:eastAsia="zh-TW"/>
        </w:rPr>
        <w:t xml:space="preserve"> </w:t>
      </w:r>
      <w:r>
        <w:rPr>
          <w:szCs w:val="22"/>
        </w:rPr>
        <w:t>2018 Chairman’s Notes</w:t>
      </w:r>
    </w:p>
    <w:p w14:paraId="7BD8BB4D" w14:textId="77777777" w:rsidR="00850FE8" w:rsidRDefault="00850FE8" w:rsidP="00850FE8">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#94bis</w:t>
      </w:r>
      <w:r>
        <w:rPr>
          <w:szCs w:val="22"/>
        </w:rPr>
        <w:t xml:space="preserve"> </w:t>
      </w:r>
      <w:r>
        <w:rPr>
          <w:rFonts w:eastAsiaTheme="minorEastAsia"/>
          <w:szCs w:val="22"/>
          <w:lang w:eastAsia="zh-TW"/>
        </w:rPr>
        <w:t>October</w:t>
      </w:r>
      <w:r>
        <w:rPr>
          <w:rFonts w:eastAsiaTheme="minorEastAsia" w:hint="eastAsia"/>
          <w:szCs w:val="22"/>
          <w:lang w:eastAsia="zh-TW"/>
        </w:rPr>
        <w:t xml:space="preserve"> </w:t>
      </w:r>
      <w:r>
        <w:rPr>
          <w:szCs w:val="22"/>
        </w:rPr>
        <w:t>2018 Chairman’s Notes</w:t>
      </w:r>
    </w:p>
    <w:sectPr w:rsidR="00850FE8" w:rsidSect="00671B4F">
      <w:headerReference w:type="even" r:id="rId24"/>
      <w:footerReference w:type="even" r:id="rId25"/>
      <w:footerReference w:type="default" r:id="rId26"/>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7F6FF" w14:textId="77777777" w:rsidR="006E51C6" w:rsidRDefault="006E51C6">
      <w:r>
        <w:separator/>
      </w:r>
    </w:p>
  </w:endnote>
  <w:endnote w:type="continuationSeparator" w:id="0">
    <w:p w14:paraId="3479CDDA" w14:textId="77777777" w:rsidR="006E51C6" w:rsidRDefault="006E51C6">
      <w:r>
        <w:continuationSeparator/>
      </w:r>
    </w:p>
  </w:endnote>
  <w:endnote w:type="continuationNotice" w:id="1">
    <w:p w14:paraId="504A85B0" w14:textId="77777777" w:rsidR="006E51C6" w:rsidRDefault="006E51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9A204" w14:textId="77777777" w:rsidR="006E51C6" w:rsidRDefault="006E51C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A962B9" w14:textId="77777777" w:rsidR="006E51C6" w:rsidRDefault="006E51C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1E87E" w14:textId="77777777" w:rsidR="006E51C6" w:rsidRDefault="006E51C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042A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42A3">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F31F6D" w14:textId="77777777" w:rsidR="006E51C6" w:rsidRDefault="006E51C6">
      <w:r>
        <w:separator/>
      </w:r>
    </w:p>
  </w:footnote>
  <w:footnote w:type="continuationSeparator" w:id="0">
    <w:p w14:paraId="45B84693" w14:textId="77777777" w:rsidR="006E51C6" w:rsidRDefault="006E51C6">
      <w:r>
        <w:continuationSeparator/>
      </w:r>
    </w:p>
  </w:footnote>
  <w:footnote w:type="continuationNotice" w:id="1">
    <w:p w14:paraId="27794FB7" w14:textId="77777777" w:rsidR="006E51C6" w:rsidRDefault="006E51C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7513B" w14:textId="77777777" w:rsidR="006E51C6" w:rsidRDefault="006E51C6">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69AA3CAE"/>
    <w:lvl w:ilvl="0">
      <w:start w:val="1"/>
      <w:numFmt w:val="decimal"/>
      <w:pStyle w:val="Heading1"/>
      <w:lvlText w:val="%1"/>
      <w:lvlJc w:val="left"/>
      <w:pPr>
        <w:ind w:left="385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8832754"/>
    <w:multiLevelType w:val="hybridMultilevel"/>
    <w:tmpl w:val="ECF29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 w15:restartNumberingAfterBreak="0">
    <w:nsid w:val="14606E34"/>
    <w:multiLevelType w:val="multilevel"/>
    <w:tmpl w:val="B45EF9C0"/>
    <w:lvl w:ilvl="0">
      <w:start w:val="1"/>
      <w:numFmt w:val="lowerLetter"/>
      <w:lvlText w:val="(%1)"/>
      <w:lvlJc w:val="left"/>
      <w:pPr>
        <w:ind w:left="648" w:hanging="360"/>
      </w:pPr>
      <w:rPr>
        <w:rFonts w:eastAsia="DengXian"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5"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204EE8"/>
    <w:multiLevelType w:val="hybridMultilevel"/>
    <w:tmpl w:val="3726015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D025FA5"/>
    <w:multiLevelType w:val="hybridMultilevel"/>
    <w:tmpl w:val="1A6E5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D468B1"/>
    <w:multiLevelType w:val="multilevel"/>
    <w:tmpl w:val="0409001F"/>
    <w:lvl w:ilvl="0">
      <w:start w:val="1"/>
      <w:numFmt w:val="decimal"/>
      <w:lvlText w:val="%1."/>
      <w:lvlJc w:val="left"/>
      <w:pPr>
        <w:ind w:left="648" w:hanging="360"/>
      </w:pPr>
    </w:lvl>
    <w:lvl w:ilvl="1">
      <w:start w:val="1"/>
      <w:numFmt w:val="decimal"/>
      <w:lvlText w:val="%1.%2."/>
      <w:lvlJc w:val="left"/>
      <w:pPr>
        <w:ind w:left="1080" w:hanging="432"/>
      </w:pPr>
    </w:lvl>
    <w:lvl w:ilvl="2">
      <w:start w:val="1"/>
      <w:numFmt w:val="decimal"/>
      <w:lvlText w:val="%1.%2.%3."/>
      <w:lvlJc w:val="left"/>
      <w:pPr>
        <w:ind w:left="1512" w:hanging="504"/>
      </w:pPr>
    </w:lvl>
    <w:lvl w:ilvl="3">
      <w:start w:val="1"/>
      <w:numFmt w:val="decimal"/>
      <w:lvlText w:val="%1.%2.%3.%4."/>
      <w:lvlJc w:val="left"/>
      <w:pPr>
        <w:ind w:left="2016" w:hanging="648"/>
      </w:pPr>
    </w:lvl>
    <w:lvl w:ilvl="4">
      <w:start w:val="1"/>
      <w:numFmt w:val="decimal"/>
      <w:lvlText w:val="%1.%2.%3.%4.%5."/>
      <w:lvlJc w:val="left"/>
      <w:pPr>
        <w:ind w:left="2520" w:hanging="792"/>
      </w:pPr>
    </w:lvl>
    <w:lvl w:ilvl="5">
      <w:start w:val="1"/>
      <w:numFmt w:val="decimal"/>
      <w:lvlText w:val="%1.%2.%3.%4.%5.%6."/>
      <w:lvlJc w:val="left"/>
      <w:pPr>
        <w:ind w:left="3024" w:hanging="936"/>
      </w:pPr>
    </w:lvl>
    <w:lvl w:ilvl="6">
      <w:start w:val="1"/>
      <w:numFmt w:val="decimal"/>
      <w:lvlText w:val="%1.%2.%3.%4.%5.%6.%7."/>
      <w:lvlJc w:val="left"/>
      <w:pPr>
        <w:ind w:left="3528" w:hanging="1080"/>
      </w:pPr>
    </w:lvl>
    <w:lvl w:ilvl="7">
      <w:start w:val="1"/>
      <w:numFmt w:val="decimal"/>
      <w:lvlText w:val="%1.%2.%3.%4.%5.%6.%7.%8."/>
      <w:lvlJc w:val="left"/>
      <w:pPr>
        <w:ind w:left="4032" w:hanging="1224"/>
      </w:pPr>
    </w:lvl>
    <w:lvl w:ilvl="8">
      <w:start w:val="1"/>
      <w:numFmt w:val="decimal"/>
      <w:lvlText w:val="%1.%2.%3.%4.%5.%6.%7.%8.%9."/>
      <w:lvlJc w:val="left"/>
      <w:pPr>
        <w:ind w:left="4608" w:hanging="144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EF392F"/>
    <w:multiLevelType w:val="hybridMultilevel"/>
    <w:tmpl w:val="E1B20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C4115C"/>
    <w:multiLevelType w:val="hybridMultilevel"/>
    <w:tmpl w:val="44D656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C546B01A">
      <w:start w:val="2"/>
      <w:numFmt w:val="bullet"/>
      <w:lvlText w:val=""/>
      <w:lvlJc w:val="left"/>
      <w:pPr>
        <w:ind w:left="3240" w:hanging="360"/>
      </w:pPr>
      <w:rPr>
        <w:rFonts w:ascii="Wingdings" w:eastAsiaTheme="minorEastAsia" w:hAnsi="Wingdings" w:cs="Times New Roman"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A6D42E8"/>
    <w:multiLevelType w:val="hybridMultilevel"/>
    <w:tmpl w:val="1A522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1E54F69"/>
    <w:multiLevelType w:val="hybridMultilevel"/>
    <w:tmpl w:val="B980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5C1A19"/>
    <w:multiLevelType w:val="hybridMultilevel"/>
    <w:tmpl w:val="D2C0A9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587A2F"/>
    <w:multiLevelType w:val="hybridMultilevel"/>
    <w:tmpl w:val="E542B78C"/>
    <w:lvl w:ilvl="0" w:tplc="10E09E4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1"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0D43DB"/>
    <w:multiLevelType w:val="hybridMultilevel"/>
    <w:tmpl w:val="B7A6C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11"/>
  </w:num>
  <w:num w:numId="4">
    <w:abstractNumId w:val="23"/>
  </w:num>
  <w:num w:numId="5">
    <w:abstractNumId w:val="7"/>
  </w:num>
  <w:num w:numId="6">
    <w:abstractNumId w:val="24"/>
  </w:num>
  <w:num w:numId="7">
    <w:abstractNumId w:val="6"/>
  </w:num>
  <w:num w:numId="8">
    <w:abstractNumId w:val="22"/>
  </w:num>
  <w:num w:numId="9">
    <w:abstractNumId w:val="17"/>
  </w:num>
  <w:num w:numId="10">
    <w:abstractNumId w:val="3"/>
  </w:num>
  <w:num w:numId="11">
    <w:abstractNumId w:val="21"/>
  </w:num>
  <w:num w:numId="12">
    <w:abstractNumId w:val="16"/>
  </w:num>
  <w:num w:numId="13">
    <w:abstractNumId w:val="8"/>
  </w:num>
  <w:num w:numId="14">
    <w:abstractNumId w:val="13"/>
  </w:num>
  <w:num w:numId="15">
    <w:abstractNumId w:val="15"/>
  </w:num>
  <w:num w:numId="16">
    <w:abstractNumId w:val="12"/>
  </w:num>
  <w:num w:numId="17">
    <w:abstractNumId w:val="5"/>
  </w:num>
  <w:num w:numId="18">
    <w:abstractNumId w:val="19"/>
  </w:num>
  <w:num w:numId="19">
    <w:abstractNumId w:val="14"/>
  </w:num>
  <w:num w:numId="20">
    <w:abstractNumId w:val="9"/>
  </w:num>
  <w:num w:numId="21">
    <w:abstractNumId w:val="2"/>
  </w:num>
  <w:num w:numId="22">
    <w:abstractNumId w:val="20"/>
  </w:num>
  <w:num w:numId="23">
    <w:abstractNumId w:val="4"/>
  </w:num>
  <w:num w:numId="24">
    <w:abstractNumId w:val="10"/>
  </w:num>
  <w:num w:numId="25">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16FD"/>
    <w:rsid w:val="000124D1"/>
    <w:rsid w:val="00012C04"/>
    <w:rsid w:val="00012D57"/>
    <w:rsid w:val="00012FAB"/>
    <w:rsid w:val="0001321B"/>
    <w:rsid w:val="000137BA"/>
    <w:rsid w:val="00013B51"/>
    <w:rsid w:val="00013B63"/>
    <w:rsid w:val="00013F64"/>
    <w:rsid w:val="000141F0"/>
    <w:rsid w:val="000149F1"/>
    <w:rsid w:val="00014E0E"/>
    <w:rsid w:val="00015BCB"/>
    <w:rsid w:val="00015CED"/>
    <w:rsid w:val="000162B2"/>
    <w:rsid w:val="0001645D"/>
    <w:rsid w:val="000164BB"/>
    <w:rsid w:val="000167A6"/>
    <w:rsid w:val="0001696D"/>
    <w:rsid w:val="00016DCE"/>
    <w:rsid w:val="00017309"/>
    <w:rsid w:val="00017EF2"/>
    <w:rsid w:val="0002002A"/>
    <w:rsid w:val="0002046C"/>
    <w:rsid w:val="000205C1"/>
    <w:rsid w:val="0002085F"/>
    <w:rsid w:val="000209D8"/>
    <w:rsid w:val="00020D61"/>
    <w:rsid w:val="00021001"/>
    <w:rsid w:val="0002113C"/>
    <w:rsid w:val="00021252"/>
    <w:rsid w:val="0002130A"/>
    <w:rsid w:val="00021911"/>
    <w:rsid w:val="00021C67"/>
    <w:rsid w:val="00021C79"/>
    <w:rsid w:val="00021DEC"/>
    <w:rsid w:val="000221EB"/>
    <w:rsid w:val="000222F7"/>
    <w:rsid w:val="000233F4"/>
    <w:rsid w:val="00023C29"/>
    <w:rsid w:val="00023F1F"/>
    <w:rsid w:val="00024B32"/>
    <w:rsid w:val="00024D64"/>
    <w:rsid w:val="00024E37"/>
    <w:rsid w:val="00024FC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2B78"/>
    <w:rsid w:val="00033882"/>
    <w:rsid w:val="000338D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120"/>
    <w:rsid w:val="00041371"/>
    <w:rsid w:val="000413B8"/>
    <w:rsid w:val="000416DE"/>
    <w:rsid w:val="0004182E"/>
    <w:rsid w:val="0004184C"/>
    <w:rsid w:val="000418C8"/>
    <w:rsid w:val="0004198E"/>
    <w:rsid w:val="00041B22"/>
    <w:rsid w:val="00041D52"/>
    <w:rsid w:val="00041EC3"/>
    <w:rsid w:val="000420E4"/>
    <w:rsid w:val="00042BFC"/>
    <w:rsid w:val="000430CF"/>
    <w:rsid w:val="00043407"/>
    <w:rsid w:val="00043681"/>
    <w:rsid w:val="00043703"/>
    <w:rsid w:val="000440F6"/>
    <w:rsid w:val="00044225"/>
    <w:rsid w:val="00044353"/>
    <w:rsid w:val="000444C0"/>
    <w:rsid w:val="00044576"/>
    <w:rsid w:val="00044872"/>
    <w:rsid w:val="00044F4F"/>
    <w:rsid w:val="00044FC4"/>
    <w:rsid w:val="000451E5"/>
    <w:rsid w:val="000453F6"/>
    <w:rsid w:val="00045A54"/>
    <w:rsid w:val="0004693A"/>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1D57"/>
    <w:rsid w:val="0005201C"/>
    <w:rsid w:val="000520C1"/>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6CA9"/>
    <w:rsid w:val="000570A5"/>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AD0"/>
    <w:rsid w:val="00065D64"/>
    <w:rsid w:val="000667D1"/>
    <w:rsid w:val="00067087"/>
    <w:rsid w:val="0006739D"/>
    <w:rsid w:val="0006777C"/>
    <w:rsid w:val="00067FE2"/>
    <w:rsid w:val="00070192"/>
    <w:rsid w:val="00070258"/>
    <w:rsid w:val="0007036E"/>
    <w:rsid w:val="00070DFA"/>
    <w:rsid w:val="0007118F"/>
    <w:rsid w:val="0007162A"/>
    <w:rsid w:val="000716D8"/>
    <w:rsid w:val="000716FB"/>
    <w:rsid w:val="00071740"/>
    <w:rsid w:val="000719B2"/>
    <w:rsid w:val="00072874"/>
    <w:rsid w:val="00072BFD"/>
    <w:rsid w:val="00072E75"/>
    <w:rsid w:val="00072EFA"/>
    <w:rsid w:val="00072F2E"/>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777D0"/>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5506"/>
    <w:rsid w:val="000A61CB"/>
    <w:rsid w:val="000A6252"/>
    <w:rsid w:val="000A64D8"/>
    <w:rsid w:val="000A6723"/>
    <w:rsid w:val="000A6788"/>
    <w:rsid w:val="000A68A9"/>
    <w:rsid w:val="000A6AC6"/>
    <w:rsid w:val="000A6BA5"/>
    <w:rsid w:val="000A6CFE"/>
    <w:rsid w:val="000A6F12"/>
    <w:rsid w:val="000A7852"/>
    <w:rsid w:val="000A7C88"/>
    <w:rsid w:val="000B02C2"/>
    <w:rsid w:val="000B081C"/>
    <w:rsid w:val="000B0E8D"/>
    <w:rsid w:val="000B10AB"/>
    <w:rsid w:val="000B10E2"/>
    <w:rsid w:val="000B130E"/>
    <w:rsid w:val="000B1CD3"/>
    <w:rsid w:val="000B1D90"/>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7B7"/>
    <w:rsid w:val="000C1AE9"/>
    <w:rsid w:val="000C1DBD"/>
    <w:rsid w:val="000C1FCB"/>
    <w:rsid w:val="000C240A"/>
    <w:rsid w:val="000C25E3"/>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878"/>
    <w:rsid w:val="000D6BD8"/>
    <w:rsid w:val="000D6C29"/>
    <w:rsid w:val="000D6E27"/>
    <w:rsid w:val="000D6E96"/>
    <w:rsid w:val="000D7268"/>
    <w:rsid w:val="000D7783"/>
    <w:rsid w:val="000D7D7C"/>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6FB2"/>
    <w:rsid w:val="000E7DD4"/>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2A3"/>
    <w:rsid w:val="00104436"/>
    <w:rsid w:val="0010453D"/>
    <w:rsid w:val="0010486A"/>
    <w:rsid w:val="00104979"/>
    <w:rsid w:val="00104A80"/>
    <w:rsid w:val="001050B7"/>
    <w:rsid w:val="001050F9"/>
    <w:rsid w:val="0010521E"/>
    <w:rsid w:val="0010568A"/>
    <w:rsid w:val="001056C5"/>
    <w:rsid w:val="001057DC"/>
    <w:rsid w:val="00105820"/>
    <w:rsid w:val="00105BAD"/>
    <w:rsid w:val="00105CEE"/>
    <w:rsid w:val="00105DA1"/>
    <w:rsid w:val="00106034"/>
    <w:rsid w:val="001064A5"/>
    <w:rsid w:val="0010660E"/>
    <w:rsid w:val="00106614"/>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32"/>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611"/>
    <w:rsid w:val="00122727"/>
    <w:rsid w:val="00122842"/>
    <w:rsid w:val="001232D2"/>
    <w:rsid w:val="0012345C"/>
    <w:rsid w:val="00123975"/>
    <w:rsid w:val="00123D18"/>
    <w:rsid w:val="00123DED"/>
    <w:rsid w:val="0012467D"/>
    <w:rsid w:val="001246EC"/>
    <w:rsid w:val="001249D7"/>
    <w:rsid w:val="001249FC"/>
    <w:rsid w:val="00124B97"/>
    <w:rsid w:val="00124E10"/>
    <w:rsid w:val="00125078"/>
    <w:rsid w:val="0012523E"/>
    <w:rsid w:val="001252FE"/>
    <w:rsid w:val="001255A6"/>
    <w:rsid w:val="00125D34"/>
    <w:rsid w:val="0012636F"/>
    <w:rsid w:val="001268D1"/>
    <w:rsid w:val="00126D40"/>
    <w:rsid w:val="00127445"/>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9F8"/>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722"/>
    <w:rsid w:val="00136998"/>
    <w:rsid w:val="00136A62"/>
    <w:rsid w:val="00136AAD"/>
    <w:rsid w:val="00137280"/>
    <w:rsid w:val="00137288"/>
    <w:rsid w:val="00137480"/>
    <w:rsid w:val="001375B9"/>
    <w:rsid w:val="00137664"/>
    <w:rsid w:val="001376F7"/>
    <w:rsid w:val="00137EA0"/>
    <w:rsid w:val="00137F72"/>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72B"/>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C74"/>
    <w:rsid w:val="00157D80"/>
    <w:rsid w:val="0016000A"/>
    <w:rsid w:val="0016019C"/>
    <w:rsid w:val="001601C7"/>
    <w:rsid w:val="001602C2"/>
    <w:rsid w:val="001603B9"/>
    <w:rsid w:val="00160674"/>
    <w:rsid w:val="00160786"/>
    <w:rsid w:val="0016159D"/>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5E82"/>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6B"/>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21"/>
    <w:rsid w:val="00175B5A"/>
    <w:rsid w:val="00175EF2"/>
    <w:rsid w:val="00176414"/>
    <w:rsid w:val="001764E2"/>
    <w:rsid w:val="00176BDB"/>
    <w:rsid w:val="0017714C"/>
    <w:rsid w:val="0017722E"/>
    <w:rsid w:val="00177482"/>
    <w:rsid w:val="00177711"/>
    <w:rsid w:val="00177A0D"/>
    <w:rsid w:val="00177AC2"/>
    <w:rsid w:val="00177DFF"/>
    <w:rsid w:val="00177EBD"/>
    <w:rsid w:val="0018016C"/>
    <w:rsid w:val="001806A9"/>
    <w:rsid w:val="00180798"/>
    <w:rsid w:val="00180860"/>
    <w:rsid w:val="00180D96"/>
    <w:rsid w:val="00180E60"/>
    <w:rsid w:val="00180FBB"/>
    <w:rsid w:val="001817BA"/>
    <w:rsid w:val="00181B3A"/>
    <w:rsid w:val="00181E7C"/>
    <w:rsid w:val="001820B2"/>
    <w:rsid w:val="001821E9"/>
    <w:rsid w:val="0018246F"/>
    <w:rsid w:val="00182475"/>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04"/>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54A"/>
    <w:rsid w:val="001A4EDF"/>
    <w:rsid w:val="001A5308"/>
    <w:rsid w:val="001A6164"/>
    <w:rsid w:val="001A61A0"/>
    <w:rsid w:val="001A6362"/>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6394"/>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5C5"/>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6ED"/>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79F"/>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1D4"/>
    <w:rsid w:val="00211345"/>
    <w:rsid w:val="002114FA"/>
    <w:rsid w:val="00211D31"/>
    <w:rsid w:val="00211DD9"/>
    <w:rsid w:val="00212816"/>
    <w:rsid w:val="002130BD"/>
    <w:rsid w:val="00213851"/>
    <w:rsid w:val="00214DC4"/>
    <w:rsid w:val="00214E0D"/>
    <w:rsid w:val="0021512E"/>
    <w:rsid w:val="00215490"/>
    <w:rsid w:val="0021586D"/>
    <w:rsid w:val="00215D76"/>
    <w:rsid w:val="002162EA"/>
    <w:rsid w:val="002165F9"/>
    <w:rsid w:val="00216685"/>
    <w:rsid w:val="0021698D"/>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177"/>
    <w:rsid w:val="002222A4"/>
    <w:rsid w:val="002226C7"/>
    <w:rsid w:val="00222AB8"/>
    <w:rsid w:val="00222B25"/>
    <w:rsid w:val="00222FE7"/>
    <w:rsid w:val="00223833"/>
    <w:rsid w:val="00223ACD"/>
    <w:rsid w:val="002240CF"/>
    <w:rsid w:val="00224A38"/>
    <w:rsid w:val="00224A9B"/>
    <w:rsid w:val="00225882"/>
    <w:rsid w:val="00225E71"/>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93"/>
    <w:rsid w:val="00245FBA"/>
    <w:rsid w:val="00246BEB"/>
    <w:rsid w:val="00246C52"/>
    <w:rsid w:val="00246C9D"/>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3B68"/>
    <w:rsid w:val="0025429A"/>
    <w:rsid w:val="002550BC"/>
    <w:rsid w:val="002556B7"/>
    <w:rsid w:val="00256AC0"/>
    <w:rsid w:val="00256B22"/>
    <w:rsid w:val="00256B4F"/>
    <w:rsid w:val="00256C72"/>
    <w:rsid w:val="00256D51"/>
    <w:rsid w:val="00256F02"/>
    <w:rsid w:val="00257125"/>
    <w:rsid w:val="002571C8"/>
    <w:rsid w:val="002572F1"/>
    <w:rsid w:val="00257A62"/>
    <w:rsid w:val="00260156"/>
    <w:rsid w:val="002601CD"/>
    <w:rsid w:val="0026075E"/>
    <w:rsid w:val="002608BD"/>
    <w:rsid w:val="00260FAD"/>
    <w:rsid w:val="002617F6"/>
    <w:rsid w:val="00261D05"/>
    <w:rsid w:val="002623AC"/>
    <w:rsid w:val="00262405"/>
    <w:rsid w:val="00262979"/>
    <w:rsid w:val="00262A24"/>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5F73"/>
    <w:rsid w:val="00266111"/>
    <w:rsid w:val="00266210"/>
    <w:rsid w:val="002664FA"/>
    <w:rsid w:val="00266867"/>
    <w:rsid w:val="0026716C"/>
    <w:rsid w:val="002706CC"/>
    <w:rsid w:val="002708DA"/>
    <w:rsid w:val="00270C11"/>
    <w:rsid w:val="00270C63"/>
    <w:rsid w:val="00270C98"/>
    <w:rsid w:val="00270CF1"/>
    <w:rsid w:val="00270E1A"/>
    <w:rsid w:val="00270E57"/>
    <w:rsid w:val="00270E80"/>
    <w:rsid w:val="002711C3"/>
    <w:rsid w:val="002713CE"/>
    <w:rsid w:val="0027193C"/>
    <w:rsid w:val="00271EEF"/>
    <w:rsid w:val="0027242C"/>
    <w:rsid w:val="00272474"/>
    <w:rsid w:val="0027257A"/>
    <w:rsid w:val="00272736"/>
    <w:rsid w:val="00272D06"/>
    <w:rsid w:val="00272FEB"/>
    <w:rsid w:val="0027355F"/>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77EE7"/>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A36"/>
    <w:rsid w:val="00287C28"/>
    <w:rsid w:val="00287C39"/>
    <w:rsid w:val="002901C9"/>
    <w:rsid w:val="00290254"/>
    <w:rsid w:val="00290C83"/>
    <w:rsid w:val="0029130D"/>
    <w:rsid w:val="0029138A"/>
    <w:rsid w:val="0029142E"/>
    <w:rsid w:val="002915DA"/>
    <w:rsid w:val="0029178F"/>
    <w:rsid w:val="002918B5"/>
    <w:rsid w:val="00291C45"/>
    <w:rsid w:val="00291ECB"/>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1B"/>
    <w:rsid w:val="00296D93"/>
    <w:rsid w:val="00296FD8"/>
    <w:rsid w:val="0029743A"/>
    <w:rsid w:val="00297499"/>
    <w:rsid w:val="002974AA"/>
    <w:rsid w:val="002977A0"/>
    <w:rsid w:val="00297D47"/>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1BD6"/>
    <w:rsid w:val="002B21D6"/>
    <w:rsid w:val="002B2C92"/>
    <w:rsid w:val="002B3081"/>
    <w:rsid w:val="002B318B"/>
    <w:rsid w:val="002B32BC"/>
    <w:rsid w:val="002B340B"/>
    <w:rsid w:val="002B34AE"/>
    <w:rsid w:val="002B3D79"/>
    <w:rsid w:val="002B3D90"/>
    <w:rsid w:val="002B42C0"/>
    <w:rsid w:val="002B4333"/>
    <w:rsid w:val="002B453B"/>
    <w:rsid w:val="002B4C39"/>
    <w:rsid w:val="002B5572"/>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942"/>
    <w:rsid w:val="002C4AC3"/>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4C1"/>
    <w:rsid w:val="002D3910"/>
    <w:rsid w:val="002D3968"/>
    <w:rsid w:val="002D425A"/>
    <w:rsid w:val="002D4314"/>
    <w:rsid w:val="002D4A54"/>
    <w:rsid w:val="002D4E37"/>
    <w:rsid w:val="002D512A"/>
    <w:rsid w:val="002D52E0"/>
    <w:rsid w:val="002D5DEA"/>
    <w:rsid w:val="002D6127"/>
    <w:rsid w:val="002D61BE"/>
    <w:rsid w:val="002D61F0"/>
    <w:rsid w:val="002D6624"/>
    <w:rsid w:val="002D6947"/>
    <w:rsid w:val="002D7235"/>
    <w:rsid w:val="002D76E8"/>
    <w:rsid w:val="002E0815"/>
    <w:rsid w:val="002E0E15"/>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6A48"/>
    <w:rsid w:val="002E735D"/>
    <w:rsid w:val="002F0045"/>
    <w:rsid w:val="002F00F0"/>
    <w:rsid w:val="002F025B"/>
    <w:rsid w:val="002F0684"/>
    <w:rsid w:val="002F09C0"/>
    <w:rsid w:val="002F0ADB"/>
    <w:rsid w:val="002F0E34"/>
    <w:rsid w:val="002F1236"/>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9A8"/>
    <w:rsid w:val="00300E5F"/>
    <w:rsid w:val="003011C0"/>
    <w:rsid w:val="00301686"/>
    <w:rsid w:val="00301DA6"/>
    <w:rsid w:val="00301EE4"/>
    <w:rsid w:val="003024DE"/>
    <w:rsid w:val="00302701"/>
    <w:rsid w:val="00302739"/>
    <w:rsid w:val="00302B48"/>
    <w:rsid w:val="00302EDE"/>
    <w:rsid w:val="00302FEF"/>
    <w:rsid w:val="0030318E"/>
    <w:rsid w:val="00304075"/>
    <w:rsid w:val="00304556"/>
    <w:rsid w:val="003048C8"/>
    <w:rsid w:val="00304AC5"/>
    <w:rsid w:val="00304C9E"/>
    <w:rsid w:val="00305971"/>
    <w:rsid w:val="00305B82"/>
    <w:rsid w:val="00305B97"/>
    <w:rsid w:val="003065FB"/>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263"/>
    <w:rsid w:val="00312709"/>
    <w:rsid w:val="00312C19"/>
    <w:rsid w:val="00313765"/>
    <w:rsid w:val="003137A0"/>
    <w:rsid w:val="00313BC1"/>
    <w:rsid w:val="00313C4F"/>
    <w:rsid w:val="003141C2"/>
    <w:rsid w:val="00314CBB"/>
    <w:rsid w:val="0031552D"/>
    <w:rsid w:val="00315606"/>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795"/>
    <w:rsid w:val="00324811"/>
    <w:rsid w:val="0032489D"/>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BE8"/>
    <w:rsid w:val="00330C30"/>
    <w:rsid w:val="00330DE8"/>
    <w:rsid w:val="00331AAF"/>
    <w:rsid w:val="00332123"/>
    <w:rsid w:val="003321C3"/>
    <w:rsid w:val="00332962"/>
    <w:rsid w:val="00332A3E"/>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895"/>
    <w:rsid w:val="00337B29"/>
    <w:rsid w:val="00337C71"/>
    <w:rsid w:val="00337D74"/>
    <w:rsid w:val="003406B1"/>
    <w:rsid w:val="00340956"/>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632D"/>
    <w:rsid w:val="0034745C"/>
    <w:rsid w:val="003474CD"/>
    <w:rsid w:val="003475F9"/>
    <w:rsid w:val="003479B6"/>
    <w:rsid w:val="0035025F"/>
    <w:rsid w:val="003502C2"/>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C6C"/>
    <w:rsid w:val="00352DAE"/>
    <w:rsid w:val="00352FF9"/>
    <w:rsid w:val="003530A0"/>
    <w:rsid w:val="003531B0"/>
    <w:rsid w:val="003532D2"/>
    <w:rsid w:val="003536C6"/>
    <w:rsid w:val="003539B2"/>
    <w:rsid w:val="00353D87"/>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4B8"/>
    <w:rsid w:val="00364686"/>
    <w:rsid w:val="00365023"/>
    <w:rsid w:val="00365644"/>
    <w:rsid w:val="0036590C"/>
    <w:rsid w:val="003663A7"/>
    <w:rsid w:val="003665C5"/>
    <w:rsid w:val="00366B3A"/>
    <w:rsid w:val="003700F1"/>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8ED"/>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24E"/>
    <w:rsid w:val="0038732E"/>
    <w:rsid w:val="003875A7"/>
    <w:rsid w:val="00387675"/>
    <w:rsid w:val="00387771"/>
    <w:rsid w:val="0038780F"/>
    <w:rsid w:val="00387866"/>
    <w:rsid w:val="00387B2B"/>
    <w:rsid w:val="00387D31"/>
    <w:rsid w:val="00390449"/>
    <w:rsid w:val="003904B1"/>
    <w:rsid w:val="003907D2"/>
    <w:rsid w:val="0039087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058"/>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79"/>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5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69C"/>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0B15"/>
    <w:rsid w:val="003C10B8"/>
    <w:rsid w:val="003C2C9D"/>
    <w:rsid w:val="003C3291"/>
    <w:rsid w:val="003C3312"/>
    <w:rsid w:val="003C3853"/>
    <w:rsid w:val="003C3A33"/>
    <w:rsid w:val="003C3B73"/>
    <w:rsid w:val="003C3D6E"/>
    <w:rsid w:val="003C3F8B"/>
    <w:rsid w:val="003C4213"/>
    <w:rsid w:val="003C4250"/>
    <w:rsid w:val="003C44DB"/>
    <w:rsid w:val="003C4F25"/>
    <w:rsid w:val="003C5A41"/>
    <w:rsid w:val="003C64CD"/>
    <w:rsid w:val="003C6580"/>
    <w:rsid w:val="003C6986"/>
    <w:rsid w:val="003C6C84"/>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83"/>
    <w:rsid w:val="003D63BA"/>
    <w:rsid w:val="003D67E3"/>
    <w:rsid w:val="003D680E"/>
    <w:rsid w:val="003D69ED"/>
    <w:rsid w:val="003D6B43"/>
    <w:rsid w:val="003D740C"/>
    <w:rsid w:val="003D79E8"/>
    <w:rsid w:val="003E089F"/>
    <w:rsid w:val="003E0974"/>
    <w:rsid w:val="003E0ADB"/>
    <w:rsid w:val="003E0CE4"/>
    <w:rsid w:val="003E1262"/>
    <w:rsid w:val="003E1655"/>
    <w:rsid w:val="003E16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C5E"/>
    <w:rsid w:val="003E7D9B"/>
    <w:rsid w:val="003F0656"/>
    <w:rsid w:val="003F073C"/>
    <w:rsid w:val="003F0905"/>
    <w:rsid w:val="003F0C9B"/>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2A2"/>
    <w:rsid w:val="003F338C"/>
    <w:rsid w:val="003F348A"/>
    <w:rsid w:val="003F4593"/>
    <w:rsid w:val="003F4933"/>
    <w:rsid w:val="003F4977"/>
    <w:rsid w:val="003F4A21"/>
    <w:rsid w:val="003F4DF9"/>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7C6"/>
    <w:rsid w:val="004021B5"/>
    <w:rsid w:val="00402238"/>
    <w:rsid w:val="004024AB"/>
    <w:rsid w:val="00402DC4"/>
    <w:rsid w:val="00402F2C"/>
    <w:rsid w:val="0040303D"/>
    <w:rsid w:val="0040361F"/>
    <w:rsid w:val="0040379F"/>
    <w:rsid w:val="00403805"/>
    <w:rsid w:val="00403A1F"/>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4FD"/>
    <w:rsid w:val="00412697"/>
    <w:rsid w:val="00412CD2"/>
    <w:rsid w:val="00413369"/>
    <w:rsid w:val="004145AE"/>
    <w:rsid w:val="004147F4"/>
    <w:rsid w:val="00414993"/>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40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C95"/>
    <w:rsid w:val="00444F5E"/>
    <w:rsid w:val="00444F78"/>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4FC"/>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928"/>
    <w:rsid w:val="00470B3F"/>
    <w:rsid w:val="0047166D"/>
    <w:rsid w:val="00471856"/>
    <w:rsid w:val="00471DB0"/>
    <w:rsid w:val="00471FAB"/>
    <w:rsid w:val="004722CD"/>
    <w:rsid w:val="0047253B"/>
    <w:rsid w:val="00472ACB"/>
    <w:rsid w:val="004735E8"/>
    <w:rsid w:val="004737D3"/>
    <w:rsid w:val="00473CC7"/>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B78"/>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171"/>
    <w:rsid w:val="004B11CF"/>
    <w:rsid w:val="004B1313"/>
    <w:rsid w:val="004B152B"/>
    <w:rsid w:val="004B169E"/>
    <w:rsid w:val="004B19BB"/>
    <w:rsid w:val="004B1C42"/>
    <w:rsid w:val="004B1E8F"/>
    <w:rsid w:val="004B201D"/>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6ED"/>
    <w:rsid w:val="004B795F"/>
    <w:rsid w:val="004B7BA5"/>
    <w:rsid w:val="004C0346"/>
    <w:rsid w:val="004C0B5B"/>
    <w:rsid w:val="004C0B9A"/>
    <w:rsid w:val="004C0C5C"/>
    <w:rsid w:val="004C0F99"/>
    <w:rsid w:val="004C1094"/>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120"/>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2FD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51B"/>
    <w:rsid w:val="004E6A09"/>
    <w:rsid w:val="004E6CEA"/>
    <w:rsid w:val="004E6F18"/>
    <w:rsid w:val="004E717A"/>
    <w:rsid w:val="004E76A5"/>
    <w:rsid w:val="004E7B7F"/>
    <w:rsid w:val="004E7C85"/>
    <w:rsid w:val="004E7EFC"/>
    <w:rsid w:val="004F01B4"/>
    <w:rsid w:val="004F020A"/>
    <w:rsid w:val="004F08AC"/>
    <w:rsid w:val="004F133C"/>
    <w:rsid w:val="004F1382"/>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148"/>
    <w:rsid w:val="004F6AFE"/>
    <w:rsid w:val="004F6F20"/>
    <w:rsid w:val="004F735F"/>
    <w:rsid w:val="004F7373"/>
    <w:rsid w:val="004F73A5"/>
    <w:rsid w:val="004F76A6"/>
    <w:rsid w:val="004F7BC7"/>
    <w:rsid w:val="004F7C51"/>
    <w:rsid w:val="004F7F1A"/>
    <w:rsid w:val="0050028A"/>
    <w:rsid w:val="005002CC"/>
    <w:rsid w:val="0050031C"/>
    <w:rsid w:val="005004F7"/>
    <w:rsid w:val="00500798"/>
    <w:rsid w:val="005007E7"/>
    <w:rsid w:val="00500A59"/>
    <w:rsid w:val="00501099"/>
    <w:rsid w:val="0050131C"/>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9CE"/>
    <w:rsid w:val="00506A8D"/>
    <w:rsid w:val="00506B00"/>
    <w:rsid w:val="00506C2E"/>
    <w:rsid w:val="00506D5A"/>
    <w:rsid w:val="005074C9"/>
    <w:rsid w:val="00507754"/>
    <w:rsid w:val="00507CAF"/>
    <w:rsid w:val="00510374"/>
    <w:rsid w:val="00510444"/>
    <w:rsid w:val="005112E9"/>
    <w:rsid w:val="00511599"/>
    <w:rsid w:val="005115E8"/>
    <w:rsid w:val="00511741"/>
    <w:rsid w:val="005117E2"/>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DA7"/>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27E29"/>
    <w:rsid w:val="0053012B"/>
    <w:rsid w:val="0053066C"/>
    <w:rsid w:val="00530AFD"/>
    <w:rsid w:val="005314E7"/>
    <w:rsid w:val="00531562"/>
    <w:rsid w:val="0053173A"/>
    <w:rsid w:val="00531824"/>
    <w:rsid w:val="00531AF4"/>
    <w:rsid w:val="00531EA2"/>
    <w:rsid w:val="00531F71"/>
    <w:rsid w:val="00532292"/>
    <w:rsid w:val="00532462"/>
    <w:rsid w:val="005328D8"/>
    <w:rsid w:val="00532B16"/>
    <w:rsid w:val="00532B48"/>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9BC"/>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2F03"/>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D63"/>
    <w:rsid w:val="005471A3"/>
    <w:rsid w:val="00547A3F"/>
    <w:rsid w:val="00547D25"/>
    <w:rsid w:val="00547D9B"/>
    <w:rsid w:val="00547F14"/>
    <w:rsid w:val="0055053A"/>
    <w:rsid w:val="005506EF"/>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E5"/>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A65"/>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90830"/>
    <w:rsid w:val="005909AD"/>
    <w:rsid w:val="00590BF6"/>
    <w:rsid w:val="00590D0A"/>
    <w:rsid w:val="00591B9C"/>
    <w:rsid w:val="00591C29"/>
    <w:rsid w:val="00591C44"/>
    <w:rsid w:val="0059204A"/>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B26"/>
    <w:rsid w:val="005A6C08"/>
    <w:rsid w:val="005A6E87"/>
    <w:rsid w:val="005A71D7"/>
    <w:rsid w:val="005A7F72"/>
    <w:rsid w:val="005B0138"/>
    <w:rsid w:val="005B0A7D"/>
    <w:rsid w:val="005B0F18"/>
    <w:rsid w:val="005B1197"/>
    <w:rsid w:val="005B16CC"/>
    <w:rsid w:val="005B18BB"/>
    <w:rsid w:val="005B19F4"/>
    <w:rsid w:val="005B1D27"/>
    <w:rsid w:val="005B1D51"/>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705"/>
    <w:rsid w:val="005B7824"/>
    <w:rsid w:val="005B7A4C"/>
    <w:rsid w:val="005B7A5C"/>
    <w:rsid w:val="005C001C"/>
    <w:rsid w:val="005C01BD"/>
    <w:rsid w:val="005C04A5"/>
    <w:rsid w:val="005C0625"/>
    <w:rsid w:val="005C0904"/>
    <w:rsid w:val="005C09BF"/>
    <w:rsid w:val="005C0D61"/>
    <w:rsid w:val="005C0DDE"/>
    <w:rsid w:val="005C1225"/>
    <w:rsid w:val="005C12BA"/>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430"/>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E46"/>
    <w:rsid w:val="005D5F8D"/>
    <w:rsid w:val="005D609E"/>
    <w:rsid w:val="005D64A5"/>
    <w:rsid w:val="005D6929"/>
    <w:rsid w:val="005D6B30"/>
    <w:rsid w:val="005D6E1C"/>
    <w:rsid w:val="005D6FB1"/>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AFB"/>
    <w:rsid w:val="005E6FA4"/>
    <w:rsid w:val="005E7698"/>
    <w:rsid w:val="005E7849"/>
    <w:rsid w:val="005E7A8C"/>
    <w:rsid w:val="005F06FA"/>
    <w:rsid w:val="005F06FD"/>
    <w:rsid w:val="005F0B4C"/>
    <w:rsid w:val="005F0B53"/>
    <w:rsid w:val="005F0C46"/>
    <w:rsid w:val="005F0D47"/>
    <w:rsid w:val="005F1FE4"/>
    <w:rsid w:val="005F2528"/>
    <w:rsid w:val="005F369B"/>
    <w:rsid w:val="005F37C4"/>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268"/>
    <w:rsid w:val="00602354"/>
    <w:rsid w:val="0060254B"/>
    <w:rsid w:val="0060268D"/>
    <w:rsid w:val="006027D5"/>
    <w:rsid w:val="00603051"/>
    <w:rsid w:val="0060305B"/>
    <w:rsid w:val="00603067"/>
    <w:rsid w:val="00603141"/>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7A3"/>
    <w:rsid w:val="00611C82"/>
    <w:rsid w:val="006125DB"/>
    <w:rsid w:val="00612A78"/>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257"/>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64"/>
    <w:rsid w:val="006214B4"/>
    <w:rsid w:val="00621B6A"/>
    <w:rsid w:val="00621C0B"/>
    <w:rsid w:val="00621C1D"/>
    <w:rsid w:val="00621C72"/>
    <w:rsid w:val="00621CAD"/>
    <w:rsid w:val="00623427"/>
    <w:rsid w:val="00623AEB"/>
    <w:rsid w:val="00623E4E"/>
    <w:rsid w:val="006243AD"/>
    <w:rsid w:val="00624C2C"/>
    <w:rsid w:val="00624C6E"/>
    <w:rsid w:val="00624FB3"/>
    <w:rsid w:val="00625B24"/>
    <w:rsid w:val="00626449"/>
    <w:rsid w:val="0062657C"/>
    <w:rsid w:val="00626AFD"/>
    <w:rsid w:val="00626C25"/>
    <w:rsid w:val="00626E64"/>
    <w:rsid w:val="0062721E"/>
    <w:rsid w:val="0062725A"/>
    <w:rsid w:val="0062755B"/>
    <w:rsid w:val="0062776C"/>
    <w:rsid w:val="00627BA3"/>
    <w:rsid w:val="00627C39"/>
    <w:rsid w:val="00627E44"/>
    <w:rsid w:val="00627E51"/>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3C"/>
    <w:rsid w:val="006347F5"/>
    <w:rsid w:val="006353D0"/>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4AFE"/>
    <w:rsid w:val="00654B8A"/>
    <w:rsid w:val="00654EFF"/>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490B"/>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0F1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19A"/>
    <w:rsid w:val="0067649C"/>
    <w:rsid w:val="006767B8"/>
    <w:rsid w:val="00676B92"/>
    <w:rsid w:val="00677725"/>
    <w:rsid w:val="0067791A"/>
    <w:rsid w:val="00677F10"/>
    <w:rsid w:val="006800B3"/>
    <w:rsid w:val="0068013A"/>
    <w:rsid w:val="00680A97"/>
    <w:rsid w:val="00680F30"/>
    <w:rsid w:val="00680F81"/>
    <w:rsid w:val="0068102D"/>
    <w:rsid w:val="00681254"/>
    <w:rsid w:val="00681307"/>
    <w:rsid w:val="00681CCB"/>
    <w:rsid w:val="006820C0"/>
    <w:rsid w:val="0068226B"/>
    <w:rsid w:val="00682426"/>
    <w:rsid w:val="00682E47"/>
    <w:rsid w:val="00682E83"/>
    <w:rsid w:val="00682ED3"/>
    <w:rsid w:val="006835AD"/>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B6B"/>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464"/>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38"/>
    <w:rsid w:val="006C677C"/>
    <w:rsid w:val="006C6E92"/>
    <w:rsid w:val="006C6FB5"/>
    <w:rsid w:val="006C75C9"/>
    <w:rsid w:val="006C7CAC"/>
    <w:rsid w:val="006C7FB9"/>
    <w:rsid w:val="006D0846"/>
    <w:rsid w:val="006D0C09"/>
    <w:rsid w:val="006D0CC0"/>
    <w:rsid w:val="006D15F4"/>
    <w:rsid w:val="006D1A23"/>
    <w:rsid w:val="006D1DFA"/>
    <w:rsid w:val="006D1F1A"/>
    <w:rsid w:val="006D2039"/>
    <w:rsid w:val="006D21FF"/>
    <w:rsid w:val="006D223A"/>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47E"/>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33FE"/>
    <w:rsid w:val="006E3D3A"/>
    <w:rsid w:val="006E43D6"/>
    <w:rsid w:val="006E4646"/>
    <w:rsid w:val="006E4B60"/>
    <w:rsid w:val="006E512D"/>
    <w:rsid w:val="006E51C6"/>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46B2"/>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22FA"/>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1F6D"/>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4E77"/>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AC5"/>
    <w:rsid w:val="00730F0F"/>
    <w:rsid w:val="0073128B"/>
    <w:rsid w:val="0073150C"/>
    <w:rsid w:val="0073171A"/>
    <w:rsid w:val="007325D3"/>
    <w:rsid w:val="00732885"/>
    <w:rsid w:val="00732DD3"/>
    <w:rsid w:val="007335C5"/>
    <w:rsid w:val="00733858"/>
    <w:rsid w:val="0073398D"/>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20C9"/>
    <w:rsid w:val="00742695"/>
    <w:rsid w:val="00742963"/>
    <w:rsid w:val="00742A51"/>
    <w:rsid w:val="00743347"/>
    <w:rsid w:val="00743468"/>
    <w:rsid w:val="007436B1"/>
    <w:rsid w:val="007436D5"/>
    <w:rsid w:val="007436F7"/>
    <w:rsid w:val="00743867"/>
    <w:rsid w:val="00744055"/>
    <w:rsid w:val="0074443A"/>
    <w:rsid w:val="0074475B"/>
    <w:rsid w:val="00744E4F"/>
    <w:rsid w:val="00744E97"/>
    <w:rsid w:val="0074544C"/>
    <w:rsid w:val="0074576E"/>
    <w:rsid w:val="0074588B"/>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BCE"/>
    <w:rsid w:val="00757C04"/>
    <w:rsid w:val="00757CD9"/>
    <w:rsid w:val="00757E8E"/>
    <w:rsid w:val="00757FE8"/>
    <w:rsid w:val="007600CF"/>
    <w:rsid w:val="0076015A"/>
    <w:rsid w:val="0076031F"/>
    <w:rsid w:val="00760756"/>
    <w:rsid w:val="00760838"/>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964"/>
    <w:rsid w:val="00770B95"/>
    <w:rsid w:val="00770CEE"/>
    <w:rsid w:val="00771B7F"/>
    <w:rsid w:val="00771C91"/>
    <w:rsid w:val="007721AD"/>
    <w:rsid w:val="00772217"/>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38A"/>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1B6"/>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3B5"/>
    <w:rsid w:val="007A0616"/>
    <w:rsid w:val="007A06E1"/>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7E6"/>
    <w:rsid w:val="007B2BB1"/>
    <w:rsid w:val="007B3476"/>
    <w:rsid w:val="007B3533"/>
    <w:rsid w:val="007B353D"/>
    <w:rsid w:val="007B3D54"/>
    <w:rsid w:val="007B448A"/>
    <w:rsid w:val="007B44DC"/>
    <w:rsid w:val="007B4543"/>
    <w:rsid w:val="007B4937"/>
    <w:rsid w:val="007B4D3D"/>
    <w:rsid w:val="007B4FAE"/>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91"/>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54C"/>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2C7"/>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6E2"/>
    <w:rsid w:val="007E5D16"/>
    <w:rsid w:val="007E5FFD"/>
    <w:rsid w:val="007E6190"/>
    <w:rsid w:val="007E6239"/>
    <w:rsid w:val="007E6735"/>
    <w:rsid w:val="007E67F4"/>
    <w:rsid w:val="007E732E"/>
    <w:rsid w:val="007E741E"/>
    <w:rsid w:val="007E7B2B"/>
    <w:rsid w:val="007E7E6F"/>
    <w:rsid w:val="007F05E0"/>
    <w:rsid w:val="007F0852"/>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47F"/>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5EB"/>
    <w:rsid w:val="00825693"/>
    <w:rsid w:val="00825EEF"/>
    <w:rsid w:val="00826204"/>
    <w:rsid w:val="008263E0"/>
    <w:rsid w:val="0082659D"/>
    <w:rsid w:val="0082680C"/>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073"/>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50"/>
    <w:rsid w:val="00837E87"/>
    <w:rsid w:val="008401C3"/>
    <w:rsid w:val="00840465"/>
    <w:rsid w:val="008404D7"/>
    <w:rsid w:val="00840634"/>
    <w:rsid w:val="00840A68"/>
    <w:rsid w:val="00840A83"/>
    <w:rsid w:val="00840D46"/>
    <w:rsid w:val="00841573"/>
    <w:rsid w:val="008419A1"/>
    <w:rsid w:val="00841D05"/>
    <w:rsid w:val="00841EE6"/>
    <w:rsid w:val="00841FA0"/>
    <w:rsid w:val="00842061"/>
    <w:rsid w:val="0084296C"/>
    <w:rsid w:val="00842B49"/>
    <w:rsid w:val="00842C5D"/>
    <w:rsid w:val="00842DB7"/>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B52"/>
    <w:rsid w:val="00846C77"/>
    <w:rsid w:val="00846E99"/>
    <w:rsid w:val="00847964"/>
    <w:rsid w:val="00847991"/>
    <w:rsid w:val="00847C4E"/>
    <w:rsid w:val="00847F69"/>
    <w:rsid w:val="00850AE8"/>
    <w:rsid w:val="00850B13"/>
    <w:rsid w:val="00850FE8"/>
    <w:rsid w:val="00851B22"/>
    <w:rsid w:val="00852338"/>
    <w:rsid w:val="0085297B"/>
    <w:rsid w:val="00852AA6"/>
    <w:rsid w:val="00853B42"/>
    <w:rsid w:val="00853C45"/>
    <w:rsid w:val="00854090"/>
    <w:rsid w:val="008540C8"/>
    <w:rsid w:val="00854165"/>
    <w:rsid w:val="00854983"/>
    <w:rsid w:val="00854A91"/>
    <w:rsid w:val="00854A9D"/>
    <w:rsid w:val="00854E0E"/>
    <w:rsid w:val="00856301"/>
    <w:rsid w:val="008563C6"/>
    <w:rsid w:val="008563EB"/>
    <w:rsid w:val="008569DF"/>
    <w:rsid w:val="00856C75"/>
    <w:rsid w:val="00856D2B"/>
    <w:rsid w:val="00856E4A"/>
    <w:rsid w:val="0085722A"/>
    <w:rsid w:val="00857686"/>
    <w:rsid w:val="00857C34"/>
    <w:rsid w:val="008600FD"/>
    <w:rsid w:val="0086037F"/>
    <w:rsid w:val="00860382"/>
    <w:rsid w:val="008604E6"/>
    <w:rsid w:val="0086067F"/>
    <w:rsid w:val="00860840"/>
    <w:rsid w:val="00860A4B"/>
    <w:rsid w:val="00860AB2"/>
    <w:rsid w:val="00860BAC"/>
    <w:rsid w:val="008611A3"/>
    <w:rsid w:val="00861750"/>
    <w:rsid w:val="00861B41"/>
    <w:rsid w:val="00861BC6"/>
    <w:rsid w:val="00861D65"/>
    <w:rsid w:val="00861DA1"/>
    <w:rsid w:val="008620A4"/>
    <w:rsid w:val="008620C2"/>
    <w:rsid w:val="00862173"/>
    <w:rsid w:val="00862290"/>
    <w:rsid w:val="008624F2"/>
    <w:rsid w:val="00862558"/>
    <w:rsid w:val="008626B0"/>
    <w:rsid w:val="00862988"/>
    <w:rsid w:val="00862A4E"/>
    <w:rsid w:val="00862BA2"/>
    <w:rsid w:val="00863096"/>
    <w:rsid w:val="00863479"/>
    <w:rsid w:val="00863684"/>
    <w:rsid w:val="00863965"/>
    <w:rsid w:val="00863AA0"/>
    <w:rsid w:val="00864851"/>
    <w:rsid w:val="008648E8"/>
    <w:rsid w:val="00864A9F"/>
    <w:rsid w:val="00864C02"/>
    <w:rsid w:val="008650AB"/>
    <w:rsid w:val="00865696"/>
    <w:rsid w:val="00865D02"/>
    <w:rsid w:val="00865D4C"/>
    <w:rsid w:val="00865DE1"/>
    <w:rsid w:val="00866BFD"/>
    <w:rsid w:val="00866FEA"/>
    <w:rsid w:val="00867255"/>
    <w:rsid w:val="008678F0"/>
    <w:rsid w:val="00870018"/>
    <w:rsid w:val="008704FE"/>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45E"/>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1AFF"/>
    <w:rsid w:val="008B2052"/>
    <w:rsid w:val="008B21F5"/>
    <w:rsid w:val="008B230E"/>
    <w:rsid w:val="008B236A"/>
    <w:rsid w:val="008B269F"/>
    <w:rsid w:val="008B2A2E"/>
    <w:rsid w:val="008B2AB2"/>
    <w:rsid w:val="008B2D1D"/>
    <w:rsid w:val="008B2DEB"/>
    <w:rsid w:val="008B2E67"/>
    <w:rsid w:val="008B338B"/>
    <w:rsid w:val="008B3655"/>
    <w:rsid w:val="008B3779"/>
    <w:rsid w:val="008B3E81"/>
    <w:rsid w:val="008B41EF"/>
    <w:rsid w:val="008B4230"/>
    <w:rsid w:val="008B447F"/>
    <w:rsid w:val="008B44A9"/>
    <w:rsid w:val="008B4A4A"/>
    <w:rsid w:val="008B4B0D"/>
    <w:rsid w:val="008B4B33"/>
    <w:rsid w:val="008B5110"/>
    <w:rsid w:val="008B5448"/>
    <w:rsid w:val="008B5577"/>
    <w:rsid w:val="008B60ED"/>
    <w:rsid w:val="008B66CB"/>
    <w:rsid w:val="008B6E5C"/>
    <w:rsid w:val="008B6EEA"/>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195"/>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C12"/>
    <w:rsid w:val="008D6E70"/>
    <w:rsid w:val="008D6ED8"/>
    <w:rsid w:val="008D6F90"/>
    <w:rsid w:val="008D71E1"/>
    <w:rsid w:val="008D7554"/>
    <w:rsid w:val="008D7615"/>
    <w:rsid w:val="008D76A0"/>
    <w:rsid w:val="008D7787"/>
    <w:rsid w:val="008D7DEB"/>
    <w:rsid w:val="008D7E06"/>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5E01"/>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8B6"/>
    <w:rsid w:val="00916CC8"/>
    <w:rsid w:val="009172F6"/>
    <w:rsid w:val="00917B17"/>
    <w:rsid w:val="00920471"/>
    <w:rsid w:val="0092078E"/>
    <w:rsid w:val="00920848"/>
    <w:rsid w:val="00920DBA"/>
    <w:rsid w:val="009216BF"/>
    <w:rsid w:val="009217ED"/>
    <w:rsid w:val="009218D2"/>
    <w:rsid w:val="00921A44"/>
    <w:rsid w:val="00921A74"/>
    <w:rsid w:val="00921C9F"/>
    <w:rsid w:val="00921ED5"/>
    <w:rsid w:val="00921FA1"/>
    <w:rsid w:val="009225B6"/>
    <w:rsid w:val="00922F6E"/>
    <w:rsid w:val="00923151"/>
    <w:rsid w:val="009235CF"/>
    <w:rsid w:val="009236BE"/>
    <w:rsid w:val="00923821"/>
    <w:rsid w:val="00923E1A"/>
    <w:rsid w:val="00924108"/>
    <w:rsid w:val="0092507E"/>
    <w:rsid w:val="009250C2"/>
    <w:rsid w:val="00925267"/>
    <w:rsid w:val="00925836"/>
    <w:rsid w:val="00925AE6"/>
    <w:rsid w:val="00925B66"/>
    <w:rsid w:val="00925DD1"/>
    <w:rsid w:val="009260EC"/>
    <w:rsid w:val="0092622F"/>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CF6"/>
    <w:rsid w:val="00931DF8"/>
    <w:rsid w:val="00932109"/>
    <w:rsid w:val="009322AC"/>
    <w:rsid w:val="009324B1"/>
    <w:rsid w:val="009326B1"/>
    <w:rsid w:val="009327B5"/>
    <w:rsid w:val="00932A20"/>
    <w:rsid w:val="00933871"/>
    <w:rsid w:val="00933D61"/>
    <w:rsid w:val="00933DE4"/>
    <w:rsid w:val="00934044"/>
    <w:rsid w:val="009341F4"/>
    <w:rsid w:val="00934FFD"/>
    <w:rsid w:val="00935727"/>
    <w:rsid w:val="009359C0"/>
    <w:rsid w:val="00935B52"/>
    <w:rsid w:val="00935CCF"/>
    <w:rsid w:val="009360F7"/>
    <w:rsid w:val="0093634D"/>
    <w:rsid w:val="00936D07"/>
    <w:rsid w:val="009370A6"/>
    <w:rsid w:val="009373AE"/>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4E7"/>
    <w:rsid w:val="009455F7"/>
    <w:rsid w:val="00945E49"/>
    <w:rsid w:val="009462D8"/>
    <w:rsid w:val="00946388"/>
    <w:rsid w:val="00946591"/>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15"/>
    <w:rsid w:val="00955D2B"/>
    <w:rsid w:val="00955D6A"/>
    <w:rsid w:val="00955E8D"/>
    <w:rsid w:val="00956101"/>
    <w:rsid w:val="00956957"/>
    <w:rsid w:val="009573C6"/>
    <w:rsid w:val="00957487"/>
    <w:rsid w:val="00957B6B"/>
    <w:rsid w:val="00957D9C"/>
    <w:rsid w:val="00957DA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C37"/>
    <w:rsid w:val="00974EBD"/>
    <w:rsid w:val="00974FB0"/>
    <w:rsid w:val="009751BA"/>
    <w:rsid w:val="0097520C"/>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AD1"/>
    <w:rsid w:val="00982E67"/>
    <w:rsid w:val="00983007"/>
    <w:rsid w:val="00983061"/>
    <w:rsid w:val="00983223"/>
    <w:rsid w:val="00983250"/>
    <w:rsid w:val="009838CE"/>
    <w:rsid w:val="00983AA9"/>
    <w:rsid w:val="00983B9C"/>
    <w:rsid w:val="00983BD1"/>
    <w:rsid w:val="00983C41"/>
    <w:rsid w:val="00983C49"/>
    <w:rsid w:val="00984206"/>
    <w:rsid w:val="00984C8E"/>
    <w:rsid w:val="0098511E"/>
    <w:rsid w:val="00985133"/>
    <w:rsid w:val="0098541D"/>
    <w:rsid w:val="00985949"/>
    <w:rsid w:val="00985BA2"/>
    <w:rsid w:val="00985CA4"/>
    <w:rsid w:val="009867ED"/>
    <w:rsid w:val="00986956"/>
    <w:rsid w:val="00986B31"/>
    <w:rsid w:val="00986E6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1C1"/>
    <w:rsid w:val="0099324C"/>
    <w:rsid w:val="00993627"/>
    <w:rsid w:val="0099367D"/>
    <w:rsid w:val="009936F0"/>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25EB"/>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120"/>
    <w:rsid w:val="009B3685"/>
    <w:rsid w:val="009B36C4"/>
    <w:rsid w:val="009B3745"/>
    <w:rsid w:val="009B3822"/>
    <w:rsid w:val="009B3C79"/>
    <w:rsid w:val="009B3D47"/>
    <w:rsid w:val="009B4250"/>
    <w:rsid w:val="009B4568"/>
    <w:rsid w:val="009B4821"/>
    <w:rsid w:val="009B4C1C"/>
    <w:rsid w:val="009B4C24"/>
    <w:rsid w:val="009B5821"/>
    <w:rsid w:val="009B6979"/>
    <w:rsid w:val="009B69DC"/>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D88"/>
    <w:rsid w:val="009C42A3"/>
    <w:rsid w:val="009C47B0"/>
    <w:rsid w:val="009C4826"/>
    <w:rsid w:val="009C4B76"/>
    <w:rsid w:val="009C5133"/>
    <w:rsid w:val="009C520B"/>
    <w:rsid w:val="009C5785"/>
    <w:rsid w:val="009C5874"/>
    <w:rsid w:val="009C6768"/>
    <w:rsid w:val="009C6894"/>
    <w:rsid w:val="009C6985"/>
    <w:rsid w:val="009C6B3B"/>
    <w:rsid w:val="009C6B7B"/>
    <w:rsid w:val="009C6E93"/>
    <w:rsid w:val="009C7117"/>
    <w:rsid w:val="009C73C4"/>
    <w:rsid w:val="009C79D3"/>
    <w:rsid w:val="009C7CE4"/>
    <w:rsid w:val="009C7F47"/>
    <w:rsid w:val="009D0361"/>
    <w:rsid w:val="009D049C"/>
    <w:rsid w:val="009D0720"/>
    <w:rsid w:val="009D0C8D"/>
    <w:rsid w:val="009D1342"/>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BBF"/>
    <w:rsid w:val="009D610C"/>
    <w:rsid w:val="009D62E7"/>
    <w:rsid w:val="009D6624"/>
    <w:rsid w:val="009D6BF6"/>
    <w:rsid w:val="009D6D66"/>
    <w:rsid w:val="009D6F4D"/>
    <w:rsid w:val="009D75A4"/>
    <w:rsid w:val="009D75E1"/>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BEF"/>
    <w:rsid w:val="009E2DD3"/>
    <w:rsid w:val="009E2EAE"/>
    <w:rsid w:val="009E2F97"/>
    <w:rsid w:val="009E3644"/>
    <w:rsid w:val="009E3790"/>
    <w:rsid w:val="009E3C31"/>
    <w:rsid w:val="009E457F"/>
    <w:rsid w:val="009E4FCC"/>
    <w:rsid w:val="009E5656"/>
    <w:rsid w:val="009E5AB4"/>
    <w:rsid w:val="009E641D"/>
    <w:rsid w:val="009E69C9"/>
    <w:rsid w:val="009E6A64"/>
    <w:rsid w:val="009E6BEF"/>
    <w:rsid w:val="009E6FBA"/>
    <w:rsid w:val="009E6FC8"/>
    <w:rsid w:val="009E7314"/>
    <w:rsid w:val="009E7789"/>
    <w:rsid w:val="009E7E9B"/>
    <w:rsid w:val="009F0258"/>
    <w:rsid w:val="009F02E1"/>
    <w:rsid w:val="009F056D"/>
    <w:rsid w:val="009F07FC"/>
    <w:rsid w:val="009F0992"/>
    <w:rsid w:val="009F0CD1"/>
    <w:rsid w:val="009F0ECE"/>
    <w:rsid w:val="009F187B"/>
    <w:rsid w:val="009F1933"/>
    <w:rsid w:val="009F2A94"/>
    <w:rsid w:val="009F2AAF"/>
    <w:rsid w:val="009F2CBA"/>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A07"/>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0FB2"/>
    <w:rsid w:val="00A111B2"/>
    <w:rsid w:val="00A11418"/>
    <w:rsid w:val="00A114B5"/>
    <w:rsid w:val="00A115BF"/>
    <w:rsid w:val="00A1197E"/>
    <w:rsid w:val="00A11A89"/>
    <w:rsid w:val="00A11ACA"/>
    <w:rsid w:val="00A11E0F"/>
    <w:rsid w:val="00A1203A"/>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3AA"/>
    <w:rsid w:val="00A2442E"/>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27A2E"/>
    <w:rsid w:val="00A301F9"/>
    <w:rsid w:val="00A30703"/>
    <w:rsid w:val="00A30BAE"/>
    <w:rsid w:val="00A3135B"/>
    <w:rsid w:val="00A313D0"/>
    <w:rsid w:val="00A314A9"/>
    <w:rsid w:val="00A31591"/>
    <w:rsid w:val="00A31E88"/>
    <w:rsid w:val="00A321EE"/>
    <w:rsid w:val="00A3226E"/>
    <w:rsid w:val="00A32284"/>
    <w:rsid w:val="00A325C2"/>
    <w:rsid w:val="00A325CC"/>
    <w:rsid w:val="00A327D7"/>
    <w:rsid w:val="00A327E2"/>
    <w:rsid w:val="00A32937"/>
    <w:rsid w:val="00A329BB"/>
    <w:rsid w:val="00A32C37"/>
    <w:rsid w:val="00A3331F"/>
    <w:rsid w:val="00A33472"/>
    <w:rsid w:val="00A3393A"/>
    <w:rsid w:val="00A34685"/>
    <w:rsid w:val="00A34DA0"/>
    <w:rsid w:val="00A35A0B"/>
    <w:rsid w:val="00A35BD0"/>
    <w:rsid w:val="00A35F8D"/>
    <w:rsid w:val="00A36115"/>
    <w:rsid w:val="00A362CB"/>
    <w:rsid w:val="00A37413"/>
    <w:rsid w:val="00A3747D"/>
    <w:rsid w:val="00A37A59"/>
    <w:rsid w:val="00A37D22"/>
    <w:rsid w:val="00A37DF5"/>
    <w:rsid w:val="00A37E05"/>
    <w:rsid w:val="00A4016F"/>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46B"/>
    <w:rsid w:val="00A50B00"/>
    <w:rsid w:val="00A50D49"/>
    <w:rsid w:val="00A50ECC"/>
    <w:rsid w:val="00A511FB"/>
    <w:rsid w:val="00A514EB"/>
    <w:rsid w:val="00A521E0"/>
    <w:rsid w:val="00A524C8"/>
    <w:rsid w:val="00A5291D"/>
    <w:rsid w:val="00A52A27"/>
    <w:rsid w:val="00A52EDB"/>
    <w:rsid w:val="00A5317C"/>
    <w:rsid w:val="00A532E0"/>
    <w:rsid w:val="00A53F26"/>
    <w:rsid w:val="00A5459C"/>
    <w:rsid w:val="00A54A90"/>
    <w:rsid w:val="00A54B0B"/>
    <w:rsid w:val="00A54C81"/>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63"/>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3BF9"/>
    <w:rsid w:val="00A64196"/>
    <w:rsid w:val="00A643B0"/>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017"/>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2B"/>
    <w:rsid w:val="00A7538B"/>
    <w:rsid w:val="00A75920"/>
    <w:rsid w:val="00A75DDE"/>
    <w:rsid w:val="00A75DE7"/>
    <w:rsid w:val="00A7634B"/>
    <w:rsid w:val="00A764B9"/>
    <w:rsid w:val="00A76696"/>
    <w:rsid w:val="00A76A52"/>
    <w:rsid w:val="00A76BF2"/>
    <w:rsid w:val="00A76C50"/>
    <w:rsid w:val="00A7707F"/>
    <w:rsid w:val="00A770A5"/>
    <w:rsid w:val="00A770DF"/>
    <w:rsid w:val="00A7735F"/>
    <w:rsid w:val="00A80278"/>
    <w:rsid w:val="00A806D6"/>
    <w:rsid w:val="00A80951"/>
    <w:rsid w:val="00A8135C"/>
    <w:rsid w:val="00A81633"/>
    <w:rsid w:val="00A81694"/>
    <w:rsid w:val="00A81D9B"/>
    <w:rsid w:val="00A8221B"/>
    <w:rsid w:val="00A82462"/>
    <w:rsid w:val="00A82508"/>
    <w:rsid w:val="00A82C1E"/>
    <w:rsid w:val="00A82D32"/>
    <w:rsid w:val="00A831F0"/>
    <w:rsid w:val="00A83309"/>
    <w:rsid w:val="00A839C8"/>
    <w:rsid w:val="00A83BF1"/>
    <w:rsid w:val="00A83CA0"/>
    <w:rsid w:val="00A83FBF"/>
    <w:rsid w:val="00A84298"/>
    <w:rsid w:val="00A8434C"/>
    <w:rsid w:val="00A8436C"/>
    <w:rsid w:val="00A844CE"/>
    <w:rsid w:val="00A84DDA"/>
    <w:rsid w:val="00A84EBF"/>
    <w:rsid w:val="00A85237"/>
    <w:rsid w:val="00A8523D"/>
    <w:rsid w:val="00A85661"/>
    <w:rsid w:val="00A85FFF"/>
    <w:rsid w:val="00A867E7"/>
    <w:rsid w:val="00A86F67"/>
    <w:rsid w:val="00A86F9D"/>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4F1"/>
    <w:rsid w:val="00A965F5"/>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775"/>
    <w:rsid w:val="00AA29F2"/>
    <w:rsid w:val="00AA2CD8"/>
    <w:rsid w:val="00AA30A2"/>
    <w:rsid w:val="00AA3BB9"/>
    <w:rsid w:val="00AA461D"/>
    <w:rsid w:val="00AA48AB"/>
    <w:rsid w:val="00AA4A3A"/>
    <w:rsid w:val="00AA4A42"/>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1D"/>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5F78"/>
    <w:rsid w:val="00AB607B"/>
    <w:rsid w:val="00AB642C"/>
    <w:rsid w:val="00AB644A"/>
    <w:rsid w:val="00AB6458"/>
    <w:rsid w:val="00AB6CA0"/>
    <w:rsid w:val="00AB76D5"/>
    <w:rsid w:val="00AB7787"/>
    <w:rsid w:val="00AB78AC"/>
    <w:rsid w:val="00AB7913"/>
    <w:rsid w:val="00AB7F47"/>
    <w:rsid w:val="00AC0169"/>
    <w:rsid w:val="00AC05FF"/>
    <w:rsid w:val="00AC0CC3"/>
    <w:rsid w:val="00AC1281"/>
    <w:rsid w:val="00AC14C7"/>
    <w:rsid w:val="00AC1554"/>
    <w:rsid w:val="00AC18D2"/>
    <w:rsid w:val="00AC21BA"/>
    <w:rsid w:val="00AC22C7"/>
    <w:rsid w:val="00AC2CD3"/>
    <w:rsid w:val="00AC2D4E"/>
    <w:rsid w:val="00AC3084"/>
    <w:rsid w:val="00AC32A6"/>
    <w:rsid w:val="00AC3431"/>
    <w:rsid w:val="00AC38E9"/>
    <w:rsid w:val="00AC45D6"/>
    <w:rsid w:val="00AC45FB"/>
    <w:rsid w:val="00AC4D1B"/>
    <w:rsid w:val="00AC4D53"/>
    <w:rsid w:val="00AC4D9E"/>
    <w:rsid w:val="00AC4E2E"/>
    <w:rsid w:val="00AC4FC8"/>
    <w:rsid w:val="00AC5110"/>
    <w:rsid w:val="00AC5C2A"/>
    <w:rsid w:val="00AC61B3"/>
    <w:rsid w:val="00AC63F4"/>
    <w:rsid w:val="00AC6786"/>
    <w:rsid w:val="00AC6D87"/>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326"/>
    <w:rsid w:val="00AD4597"/>
    <w:rsid w:val="00AD48DD"/>
    <w:rsid w:val="00AD48F9"/>
    <w:rsid w:val="00AD4C34"/>
    <w:rsid w:val="00AD5433"/>
    <w:rsid w:val="00AD548E"/>
    <w:rsid w:val="00AD57E1"/>
    <w:rsid w:val="00AD6980"/>
    <w:rsid w:val="00AD69A7"/>
    <w:rsid w:val="00AD69B9"/>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2BF"/>
    <w:rsid w:val="00AE3627"/>
    <w:rsid w:val="00AE3839"/>
    <w:rsid w:val="00AE3AF4"/>
    <w:rsid w:val="00AE42D1"/>
    <w:rsid w:val="00AE4557"/>
    <w:rsid w:val="00AE4A1F"/>
    <w:rsid w:val="00AE4C55"/>
    <w:rsid w:val="00AE4F01"/>
    <w:rsid w:val="00AE51B1"/>
    <w:rsid w:val="00AE5C22"/>
    <w:rsid w:val="00AE5E95"/>
    <w:rsid w:val="00AE6086"/>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37E"/>
    <w:rsid w:val="00AF4447"/>
    <w:rsid w:val="00AF44B6"/>
    <w:rsid w:val="00AF457C"/>
    <w:rsid w:val="00AF4ABD"/>
    <w:rsid w:val="00AF5228"/>
    <w:rsid w:val="00AF5363"/>
    <w:rsid w:val="00AF5F78"/>
    <w:rsid w:val="00AF63A9"/>
    <w:rsid w:val="00AF6591"/>
    <w:rsid w:val="00AF66F1"/>
    <w:rsid w:val="00AF6A76"/>
    <w:rsid w:val="00AF6B1B"/>
    <w:rsid w:val="00AF6CDA"/>
    <w:rsid w:val="00AF7363"/>
    <w:rsid w:val="00AF738A"/>
    <w:rsid w:val="00AF76E0"/>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88E"/>
    <w:rsid w:val="00B06122"/>
    <w:rsid w:val="00B06771"/>
    <w:rsid w:val="00B06C77"/>
    <w:rsid w:val="00B07390"/>
    <w:rsid w:val="00B075EC"/>
    <w:rsid w:val="00B076A7"/>
    <w:rsid w:val="00B076C4"/>
    <w:rsid w:val="00B07CBE"/>
    <w:rsid w:val="00B07FC0"/>
    <w:rsid w:val="00B108ED"/>
    <w:rsid w:val="00B10931"/>
    <w:rsid w:val="00B1093D"/>
    <w:rsid w:val="00B10BE8"/>
    <w:rsid w:val="00B10DF3"/>
    <w:rsid w:val="00B1167A"/>
    <w:rsid w:val="00B11882"/>
    <w:rsid w:val="00B11AA2"/>
    <w:rsid w:val="00B11DF4"/>
    <w:rsid w:val="00B11E29"/>
    <w:rsid w:val="00B1220D"/>
    <w:rsid w:val="00B12603"/>
    <w:rsid w:val="00B12A8C"/>
    <w:rsid w:val="00B13003"/>
    <w:rsid w:val="00B137BE"/>
    <w:rsid w:val="00B13829"/>
    <w:rsid w:val="00B13F1F"/>
    <w:rsid w:val="00B14251"/>
    <w:rsid w:val="00B147CC"/>
    <w:rsid w:val="00B15141"/>
    <w:rsid w:val="00B151C6"/>
    <w:rsid w:val="00B15B2E"/>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1D"/>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0CE8"/>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37673"/>
    <w:rsid w:val="00B4003E"/>
    <w:rsid w:val="00B40292"/>
    <w:rsid w:val="00B406B2"/>
    <w:rsid w:val="00B40D73"/>
    <w:rsid w:val="00B4110D"/>
    <w:rsid w:val="00B411A3"/>
    <w:rsid w:val="00B412CB"/>
    <w:rsid w:val="00B416D8"/>
    <w:rsid w:val="00B41B34"/>
    <w:rsid w:val="00B42879"/>
    <w:rsid w:val="00B429FD"/>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A1C"/>
    <w:rsid w:val="00B50D6E"/>
    <w:rsid w:val="00B50E09"/>
    <w:rsid w:val="00B511D7"/>
    <w:rsid w:val="00B51420"/>
    <w:rsid w:val="00B51526"/>
    <w:rsid w:val="00B517F1"/>
    <w:rsid w:val="00B51A40"/>
    <w:rsid w:val="00B51E75"/>
    <w:rsid w:val="00B5213E"/>
    <w:rsid w:val="00B5238F"/>
    <w:rsid w:val="00B523FA"/>
    <w:rsid w:val="00B529F2"/>
    <w:rsid w:val="00B52EC8"/>
    <w:rsid w:val="00B5370C"/>
    <w:rsid w:val="00B538FF"/>
    <w:rsid w:val="00B53EF5"/>
    <w:rsid w:val="00B542BA"/>
    <w:rsid w:val="00B548EA"/>
    <w:rsid w:val="00B54989"/>
    <w:rsid w:val="00B54CC5"/>
    <w:rsid w:val="00B55373"/>
    <w:rsid w:val="00B553CF"/>
    <w:rsid w:val="00B555B8"/>
    <w:rsid w:val="00B55ACA"/>
    <w:rsid w:val="00B56198"/>
    <w:rsid w:val="00B561BD"/>
    <w:rsid w:val="00B566E0"/>
    <w:rsid w:val="00B5685D"/>
    <w:rsid w:val="00B56E91"/>
    <w:rsid w:val="00B56F22"/>
    <w:rsid w:val="00B574BA"/>
    <w:rsid w:val="00B57861"/>
    <w:rsid w:val="00B60407"/>
    <w:rsid w:val="00B6059C"/>
    <w:rsid w:val="00B608C3"/>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6D1"/>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6"/>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2FD0"/>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97C3A"/>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52"/>
    <w:rsid w:val="00BA48E0"/>
    <w:rsid w:val="00BA4A1E"/>
    <w:rsid w:val="00BA4CF4"/>
    <w:rsid w:val="00BA4DE1"/>
    <w:rsid w:val="00BA54FB"/>
    <w:rsid w:val="00BA5C97"/>
    <w:rsid w:val="00BA5EFB"/>
    <w:rsid w:val="00BA5FD5"/>
    <w:rsid w:val="00BA659A"/>
    <w:rsid w:val="00BA68C1"/>
    <w:rsid w:val="00BA6B7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BFB"/>
    <w:rsid w:val="00BC2C0F"/>
    <w:rsid w:val="00BC2EDC"/>
    <w:rsid w:val="00BC2F45"/>
    <w:rsid w:val="00BC344E"/>
    <w:rsid w:val="00BC38B8"/>
    <w:rsid w:val="00BC3CF8"/>
    <w:rsid w:val="00BC439F"/>
    <w:rsid w:val="00BC4B9C"/>
    <w:rsid w:val="00BC5181"/>
    <w:rsid w:val="00BC56C1"/>
    <w:rsid w:val="00BC5730"/>
    <w:rsid w:val="00BC5980"/>
    <w:rsid w:val="00BC5CE2"/>
    <w:rsid w:val="00BC5D6A"/>
    <w:rsid w:val="00BC6227"/>
    <w:rsid w:val="00BC642E"/>
    <w:rsid w:val="00BC6742"/>
    <w:rsid w:val="00BC71C5"/>
    <w:rsid w:val="00BC7659"/>
    <w:rsid w:val="00BC78D4"/>
    <w:rsid w:val="00BC791C"/>
    <w:rsid w:val="00BC7A42"/>
    <w:rsid w:val="00BC7E6E"/>
    <w:rsid w:val="00BD013E"/>
    <w:rsid w:val="00BD0383"/>
    <w:rsid w:val="00BD05CC"/>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469"/>
    <w:rsid w:val="00BD4A64"/>
    <w:rsid w:val="00BD4F51"/>
    <w:rsid w:val="00BD5586"/>
    <w:rsid w:val="00BD5A26"/>
    <w:rsid w:val="00BD5A74"/>
    <w:rsid w:val="00BD5D4D"/>
    <w:rsid w:val="00BD5D9E"/>
    <w:rsid w:val="00BD614C"/>
    <w:rsid w:val="00BD6509"/>
    <w:rsid w:val="00BD66A0"/>
    <w:rsid w:val="00BD689C"/>
    <w:rsid w:val="00BD6909"/>
    <w:rsid w:val="00BD6A22"/>
    <w:rsid w:val="00BD6D9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67F"/>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ABB"/>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585"/>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AB3"/>
    <w:rsid w:val="00C17D7E"/>
    <w:rsid w:val="00C17D89"/>
    <w:rsid w:val="00C17F73"/>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E41"/>
    <w:rsid w:val="00C30F1F"/>
    <w:rsid w:val="00C30FB5"/>
    <w:rsid w:val="00C31089"/>
    <w:rsid w:val="00C314DF"/>
    <w:rsid w:val="00C315D4"/>
    <w:rsid w:val="00C3175A"/>
    <w:rsid w:val="00C318EC"/>
    <w:rsid w:val="00C319A2"/>
    <w:rsid w:val="00C31CF3"/>
    <w:rsid w:val="00C3208A"/>
    <w:rsid w:val="00C324D8"/>
    <w:rsid w:val="00C32BB7"/>
    <w:rsid w:val="00C32CCE"/>
    <w:rsid w:val="00C337EC"/>
    <w:rsid w:val="00C339DE"/>
    <w:rsid w:val="00C33A40"/>
    <w:rsid w:val="00C33AA7"/>
    <w:rsid w:val="00C33DCE"/>
    <w:rsid w:val="00C33E6B"/>
    <w:rsid w:val="00C3463A"/>
    <w:rsid w:val="00C346BB"/>
    <w:rsid w:val="00C346C1"/>
    <w:rsid w:val="00C34BDB"/>
    <w:rsid w:val="00C34C05"/>
    <w:rsid w:val="00C34D4B"/>
    <w:rsid w:val="00C34E10"/>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2C0"/>
    <w:rsid w:val="00C47A56"/>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1CB"/>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0A4"/>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C9A"/>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268B"/>
    <w:rsid w:val="00C831FC"/>
    <w:rsid w:val="00C8395C"/>
    <w:rsid w:val="00C83D50"/>
    <w:rsid w:val="00C84231"/>
    <w:rsid w:val="00C847C8"/>
    <w:rsid w:val="00C84D5A"/>
    <w:rsid w:val="00C84EC3"/>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4E6"/>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BDF"/>
    <w:rsid w:val="00CB01BC"/>
    <w:rsid w:val="00CB03CF"/>
    <w:rsid w:val="00CB040F"/>
    <w:rsid w:val="00CB047F"/>
    <w:rsid w:val="00CB11BD"/>
    <w:rsid w:val="00CB1368"/>
    <w:rsid w:val="00CB142E"/>
    <w:rsid w:val="00CB167F"/>
    <w:rsid w:val="00CB1F2A"/>
    <w:rsid w:val="00CB299C"/>
    <w:rsid w:val="00CB2BBA"/>
    <w:rsid w:val="00CB336C"/>
    <w:rsid w:val="00CB35ED"/>
    <w:rsid w:val="00CB36B3"/>
    <w:rsid w:val="00CB39EB"/>
    <w:rsid w:val="00CB41E7"/>
    <w:rsid w:val="00CB480A"/>
    <w:rsid w:val="00CB4FA5"/>
    <w:rsid w:val="00CB5008"/>
    <w:rsid w:val="00CB50EE"/>
    <w:rsid w:val="00CB58DD"/>
    <w:rsid w:val="00CB617B"/>
    <w:rsid w:val="00CB6343"/>
    <w:rsid w:val="00CB6517"/>
    <w:rsid w:val="00CB6660"/>
    <w:rsid w:val="00CB6899"/>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5C1"/>
    <w:rsid w:val="00CC57AE"/>
    <w:rsid w:val="00CC606C"/>
    <w:rsid w:val="00CC620F"/>
    <w:rsid w:val="00CC693C"/>
    <w:rsid w:val="00CC6BE1"/>
    <w:rsid w:val="00CC728B"/>
    <w:rsid w:val="00CC7349"/>
    <w:rsid w:val="00CC7356"/>
    <w:rsid w:val="00CC74D5"/>
    <w:rsid w:val="00CC7867"/>
    <w:rsid w:val="00CC7A45"/>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5F8"/>
    <w:rsid w:val="00CD492B"/>
    <w:rsid w:val="00CD5ADA"/>
    <w:rsid w:val="00CD5C02"/>
    <w:rsid w:val="00CD5F80"/>
    <w:rsid w:val="00CD61E3"/>
    <w:rsid w:val="00CD626F"/>
    <w:rsid w:val="00CD637D"/>
    <w:rsid w:val="00CD6823"/>
    <w:rsid w:val="00CD69A0"/>
    <w:rsid w:val="00CD6D63"/>
    <w:rsid w:val="00CD6E0B"/>
    <w:rsid w:val="00CD7149"/>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1E2E"/>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6C"/>
    <w:rsid w:val="00CE69F3"/>
    <w:rsid w:val="00CE6AD5"/>
    <w:rsid w:val="00CE6C1B"/>
    <w:rsid w:val="00CE6E24"/>
    <w:rsid w:val="00CE7392"/>
    <w:rsid w:val="00CE76BD"/>
    <w:rsid w:val="00CE781A"/>
    <w:rsid w:val="00CE7BCB"/>
    <w:rsid w:val="00CF003B"/>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9C5"/>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08"/>
    <w:rsid w:val="00D06DED"/>
    <w:rsid w:val="00D070AD"/>
    <w:rsid w:val="00D073D1"/>
    <w:rsid w:val="00D078A7"/>
    <w:rsid w:val="00D078A9"/>
    <w:rsid w:val="00D078C9"/>
    <w:rsid w:val="00D07D73"/>
    <w:rsid w:val="00D07DCA"/>
    <w:rsid w:val="00D07E5F"/>
    <w:rsid w:val="00D1023A"/>
    <w:rsid w:val="00D11672"/>
    <w:rsid w:val="00D1172C"/>
    <w:rsid w:val="00D11873"/>
    <w:rsid w:val="00D11FAE"/>
    <w:rsid w:val="00D12371"/>
    <w:rsid w:val="00D12440"/>
    <w:rsid w:val="00D1249E"/>
    <w:rsid w:val="00D126E6"/>
    <w:rsid w:val="00D126F8"/>
    <w:rsid w:val="00D12767"/>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2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437"/>
    <w:rsid w:val="00D309B2"/>
    <w:rsid w:val="00D309D3"/>
    <w:rsid w:val="00D30C40"/>
    <w:rsid w:val="00D30C46"/>
    <w:rsid w:val="00D30FC7"/>
    <w:rsid w:val="00D31370"/>
    <w:rsid w:val="00D31B9F"/>
    <w:rsid w:val="00D31BEA"/>
    <w:rsid w:val="00D321F3"/>
    <w:rsid w:val="00D32271"/>
    <w:rsid w:val="00D33313"/>
    <w:rsid w:val="00D333D7"/>
    <w:rsid w:val="00D33410"/>
    <w:rsid w:val="00D33418"/>
    <w:rsid w:val="00D33458"/>
    <w:rsid w:val="00D334C3"/>
    <w:rsid w:val="00D33AFC"/>
    <w:rsid w:val="00D33C0E"/>
    <w:rsid w:val="00D3410B"/>
    <w:rsid w:val="00D344C9"/>
    <w:rsid w:val="00D358B2"/>
    <w:rsid w:val="00D359BB"/>
    <w:rsid w:val="00D35FCC"/>
    <w:rsid w:val="00D3609F"/>
    <w:rsid w:val="00D3610A"/>
    <w:rsid w:val="00D366C8"/>
    <w:rsid w:val="00D368C6"/>
    <w:rsid w:val="00D36C8E"/>
    <w:rsid w:val="00D36D5A"/>
    <w:rsid w:val="00D36DEC"/>
    <w:rsid w:val="00D37A26"/>
    <w:rsid w:val="00D37C2D"/>
    <w:rsid w:val="00D404CE"/>
    <w:rsid w:val="00D40BA2"/>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3CEE"/>
    <w:rsid w:val="00D4429F"/>
    <w:rsid w:val="00D44913"/>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82E"/>
    <w:rsid w:val="00D52A9A"/>
    <w:rsid w:val="00D52E1D"/>
    <w:rsid w:val="00D53768"/>
    <w:rsid w:val="00D537B0"/>
    <w:rsid w:val="00D53D4D"/>
    <w:rsid w:val="00D54370"/>
    <w:rsid w:val="00D5438E"/>
    <w:rsid w:val="00D54C59"/>
    <w:rsid w:val="00D54CA0"/>
    <w:rsid w:val="00D54D88"/>
    <w:rsid w:val="00D5521C"/>
    <w:rsid w:val="00D554E6"/>
    <w:rsid w:val="00D55723"/>
    <w:rsid w:val="00D55A10"/>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A1E"/>
    <w:rsid w:val="00D63BAD"/>
    <w:rsid w:val="00D63D39"/>
    <w:rsid w:val="00D6410E"/>
    <w:rsid w:val="00D6420A"/>
    <w:rsid w:val="00D6447E"/>
    <w:rsid w:val="00D645BF"/>
    <w:rsid w:val="00D6474D"/>
    <w:rsid w:val="00D647F9"/>
    <w:rsid w:val="00D6485C"/>
    <w:rsid w:val="00D64CB8"/>
    <w:rsid w:val="00D65404"/>
    <w:rsid w:val="00D6575A"/>
    <w:rsid w:val="00D65837"/>
    <w:rsid w:val="00D65DD6"/>
    <w:rsid w:val="00D66008"/>
    <w:rsid w:val="00D66022"/>
    <w:rsid w:val="00D66065"/>
    <w:rsid w:val="00D66446"/>
    <w:rsid w:val="00D66C66"/>
    <w:rsid w:val="00D66DAA"/>
    <w:rsid w:val="00D67193"/>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060"/>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95"/>
    <w:rsid w:val="00D86ACF"/>
    <w:rsid w:val="00D86B37"/>
    <w:rsid w:val="00D86EF6"/>
    <w:rsid w:val="00D87154"/>
    <w:rsid w:val="00D87179"/>
    <w:rsid w:val="00D876FB"/>
    <w:rsid w:val="00D8778A"/>
    <w:rsid w:val="00D878C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15"/>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068"/>
    <w:rsid w:val="00DA6F5B"/>
    <w:rsid w:val="00DA714A"/>
    <w:rsid w:val="00DA71AF"/>
    <w:rsid w:val="00DA727D"/>
    <w:rsid w:val="00DA7A85"/>
    <w:rsid w:val="00DA7BC7"/>
    <w:rsid w:val="00DA7E4C"/>
    <w:rsid w:val="00DA7EC1"/>
    <w:rsid w:val="00DB0564"/>
    <w:rsid w:val="00DB061B"/>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EA7"/>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29A"/>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521"/>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64B"/>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DEA"/>
    <w:rsid w:val="00DF4F19"/>
    <w:rsid w:val="00DF5002"/>
    <w:rsid w:val="00DF5270"/>
    <w:rsid w:val="00DF52DB"/>
    <w:rsid w:val="00DF5B4C"/>
    <w:rsid w:val="00DF5C89"/>
    <w:rsid w:val="00DF5EA1"/>
    <w:rsid w:val="00DF6014"/>
    <w:rsid w:val="00DF6531"/>
    <w:rsid w:val="00DF6824"/>
    <w:rsid w:val="00DF6899"/>
    <w:rsid w:val="00DF69A9"/>
    <w:rsid w:val="00DF6A83"/>
    <w:rsid w:val="00DF7117"/>
    <w:rsid w:val="00DF7226"/>
    <w:rsid w:val="00DF7BC3"/>
    <w:rsid w:val="00E00368"/>
    <w:rsid w:val="00E005F5"/>
    <w:rsid w:val="00E00A07"/>
    <w:rsid w:val="00E00A92"/>
    <w:rsid w:val="00E00AFA"/>
    <w:rsid w:val="00E01395"/>
    <w:rsid w:val="00E019EA"/>
    <w:rsid w:val="00E01A5C"/>
    <w:rsid w:val="00E0258A"/>
    <w:rsid w:val="00E028E6"/>
    <w:rsid w:val="00E02A9E"/>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0A4B"/>
    <w:rsid w:val="00E10B02"/>
    <w:rsid w:val="00E110AA"/>
    <w:rsid w:val="00E11C6B"/>
    <w:rsid w:val="00E11EB8"/>
    <w:rsid w:val="00E1273A"/>
    <w:rsid w:val="00E12933"/>
    <w:rsid w:val="00E12A5A"/>
    <w:rsid w:val="00E12AF0"/>
    <w:rsid w:val="00E12CB9"/>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5F29"/>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61"/>
    <w:rsid w:val="00E24ECA"/>
    <w:rsid w:val="00E250DB"/>
    <w:rsid w:val="00E25328"/>
    <w:rsid w:val="00E25334"/>
    <w:rsid w:val="00E25F1D"/>
    <w:rsid w:val="00E25F49"/>
    <w:rsid w:val="00E2617B"/>
    <w:rsid w:val="00E26224"/>
    <w:rsid w:val="00E2690E"/>
    <w:rsid w:val="00E271F3"/>
    <w:rsid w:val="00E272FE"/>
    <w:rsid w:val="00E30063"/>
    <w:rsid w:val="00E30107"/>
    <w:rsid w:val="00E30517"/>
    <w:rsid w:val="00E3070A"/>
    <w:rsid w:val="00E30A72"/>
    <w:rsid w:val="00E30DB2"/>
    <w:rsid w:val="00E31506"/>
    <w:rsid w:val="00E31E9D"/>
    <w:rsid w:val="00E3200D"/>
    <w:rsid w:val="00E3291F"/>
    <w:rsid w:val="00E32E0E"/>
    <w:rsid w:val="00E3305B"/>
    <w:rsid w:val="00E33506"/>
    <w:rsid w:val="00E33802"/>
    <w:rsid w:val="00E33814"/>
    <w:rsid w:val="00E339C6"/>
    <w:rsid w:val="00E33B8C"/>
    <w:rsid w:val="00E33E4D"/>
    <w:rsid w:val="00E34D6F"/>
    <w:rsid w:val="00E34F08"/>
    <w:rsid w:val="00E354D7"/>
    <w:rsid w:val="00E355E6"/>
    <w:rsid w:val="00E35698"/>
    <w:rsid w:val="00E35AC2"/>
    <w:rsid w:val="00E35EB9"/>
    <w:rsid w:val="00E35F47"/>
    <w:rsid w:val="00E3610B"/>
    <w:rsid w:val="00E363B9"/>
    <w:rsid w:val="00E36400"/>
    <w:rsid w:val="00E36AED"/>
    <w:rsid w:val="00E36C49"/>
    <w:rsid w:val="00E374BD"/>
    <w:rsid w:val="00E377BF"/>
    <w:rsid w:val="00E37C25"/>
    <w:rsid w:val="00E40362"/>
    <w:rsid w:val="00E40857"/>
    <w:rsid w:val="00E4172A"/>
    <w:rsid w:val="00E41BAC"/>
    <w:rsid w:val="00E42532"/>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3DC9"/>
    <w:rsid w:val="00E546E5"/>
    <w:rsid w:val="00E547DF"/>
    <w:rsid w:val="00E54D33"/>
    <w:rsid w:val="00E564C1"/>
    <w:rsid w:val="00E56A22"/>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4C64"/>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173"/>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06E4"/>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3F45"/>
    <w:rsid w:val="00E94307"/>
    <w:rsid w:val="00E94762"/>
    <w:rsid w:val="00E94F54"/>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2F0F"/>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3B6"/>
    <w:rsid w:val="00EB05DC"/>
    <w:rsid w:val="00EB0EFD"/>
    <w:rsid w:val="00EB1705"/>
    <w:rsid w:val="00EB2435"/>
    <w:rsid w:val="00EB2462"/>
    <w:rsid w:val="00EB269A"/>
    <w:rsid w:val="00EB2814"/>
    <w:rsid w:val="00EB296A"/>
    <w:rsid w:val="00EB29DC"/>
    <w:rsid w:val="00EB32A1"/>
    <w:rsid w:val="00EB3495"/>
    <w:rsid w:val="00EB3828"/>
    <w:rsid w:val="00EB3953"/>
    <w:rsid w:val="00EB3C79"/>
    <w:rsid w:val="00EB3CE0"/>
    <w:rsid w:val="00EB3DB0"/>
    <w:rsid w:val="00EB40E1"/>
    <w:rsid w:val="00EB410B"/>
    <w:rsid w:val="00EB4128"/>
    <w:rsid w:val="00EB42C8"/>
    <w:rsid w:val="00EB461B"/>
    <w:rsid w:val="00EB534C"/>
    <w:rsid w:val="00EB542E"/>
    <w:rsid w:val="00EB55D2"/>
    <w:rsid w:val="00EB56E5"/>
    <w:rsid w:val="00EB5A08"/>
    <w:rsid w:val="00EB5B7F"/>
    <w:rsid w:val="00EB5C31"/>
    <w:rsid w:val="00EB5D85"/>
    <w:rsid w:val="00EB65AF"/>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048"/>
    <w:rsid w:val="00EC44E7"/>
    <w:rsid w:val="00EC4D77"/>
    <w:rsid w:val="00EC4D7B"/>
    <w:rsid w:val="00EC4DA5"/>
    <w:rsid w:val="00EC4E2E"/>
    <w:rsid w:val="00EC5245"/>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8AC"/>
    <w:rsid w:val="00EE3DCB"/>
    <w:rsid w:val="00EE4825"/>
    <w:rsid w:val="00EE5112"/>
    <w:rsid w:val="00EE56FA"/>
    <w:rsid w:val="00EE58F6"/>
    <w:rsid w:val="00EE62B4"/>
    <w:rsid w:val="00EE636D"/>
    <w:rsid w:val="00EE66B1"/>
    <w:rsid w:val="00EE752C"/>
    <w:rsid w:val="00EE7D91"/>
    <w:rsid w:val="00EE7DEB"/>
    <w:rsid w:val="00EE7ECE"/>
    <w:rsid w:val="00EE7F2E"/>
    <w:rsid w:val="00EF042D"/>
    <w:rsid w:val="00EF082A"/>
    <w:rsid w:val="00EF0E50"/>
    <w:rsid w:val="00EF16D6"/>
    <w:rsid w:val="00EF17D0"/>
    <w:rsid w:val="00EF1DEC"/>
    <w:rsid w:val="00EF209D"/>
    <w:rsid w:val="00EF20FD"/>
    <w:rsid w:val="00EF2382"/>
    <w:rsid w:val="00EF2457"/>
    <w:rsid w:val="00EF2786"/>
    <w:rsid w:val="00EF28E6"/>
    <w:rsid w:val="00EF35D5"/>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0B"/>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165E"/>
    <w:rsid w:val="00F11CF5"/>
    <w:rsid w:val="00F124B0"/>
    <w:rsid w:val="00F12B3D"/>
    <w:rsid w:val="00F13242"/>
    <w:rsid w:val="00F1403E"/>
    <w:rsid w:val="00F140FE"/>
    <w:rsid w:val="00F1415B"/>
    <w:rsid w:val="00F147A0"/>
    <w:rsid w:val="00F14BC2"/>
    <w:rsid w:val="00F14FB4"/>
    <w:rsid w:val="00F165FF"/>
    <w:rsid w:val="00F16BB1"/>
    <w:rsid w:val="00F16C90"/>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380"/>
    <w:rsid w:val="00F22444"/>
    <w:rsid w:val="00F22C96"/>
    <w:rsid w:val="00F22DE6"/>
    <w:rsid w:val="00F22E29"/>
    <w:rsid w:val="00F22FC1"/>
    <w:rsid w:val="00F2357F"/>
    <w:rsid w:val="00F23729"/>
    <w:rsid w:val="00F23BD0"/>
    <w:rsid w:val="00F23D7A"/>
    <w:rsid w:val="00F23E90"/>
    <w:rsid w:val="00F23FCA"/>
    <w:rsid w:val="00F2456B"/>
    <w:rsid w:val="00F2457D"/>
    <w:rsid w:val="00F24A57"/>
    <w:rsid w:val="00F24CA8"/>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262"/>
    <w:rsid w:val="00F3333E"/>
    <w:rsid w:val="00F337DF"/>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33B1"/>
    <w:rsid w:val="00F44833"/>
    <w:rsid w:val="00F4536D"/>
    <w:rsid w:val="00F45B82"/>
    <w:rsid w:val="00F460D6"/>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24E"/>
    <w:rsid w:val="00F5765A"/>
    <w:rsid w:val="00F57C72"/>
    <w:rsid w:val="00F57E51"/>
    <w:rsid w:val="00F57FA9"/>
    <w:rsid w:val="00F6021A"/>
    <w:rsid w:val="00F6021F"/>
    <w:rsid w:val="00F60797"/>
    <w:rsid w:val="00F60845"/>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897"/>
    <w:rsid w:val="00F73D11"/>
    <w:rsid w:val="00F73F43"/>
    <w:rsid w:val="00F74664"/>
    <w:rsid w:val="00F74791"/>
    <w:rsid w:val="00F747FD"/>
    <w:rsid w:val="00F74A7A"/>
    <w:rsid w:val="00F74E20"/>
    <w:rsid w:val="00F74EC7"/>
    <w:rsid w:val="00F75C0B"/>
    <w:rsid w:val="00F763DF"/>
    <w:rsid w:val="00F77028"/>
    <w:rsid w:val="00F7792A"/>
    <w:rsid w:val="00F77C47"/>
    <w:rsid w:val="00F77CFA"/>
    <w:rsid w:val="00F77F36"/>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374"/>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287"/>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65"/>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1C2"/>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6A35"/>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2FAD"/>
    <w:rsid w:val="00FD3124"/>
    <w:rsid w:val="00FD3905"/>
    <w:rsid w:val="00FD3FB4"/>
    <w:rsid w:val="00FD464F"/>
    <w:rsid w:val="00FD4CC0"/>
    <w:rsid w:val="00FD4D67"/>
    <w:rsid w:val="00FD5344"/>
    <w:rsid w:val="00FD5999"/>
    <w:rsid w:val="00FD6318"/>
    <w:rsid w:val="00FD65A5"/>
    <w:rsid w:val="00FD6A3D"/>
    <w:rsid w:val="00FD6D13"/>
    <w:rsid w:val="00FD6D89"/>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0F"/>
    <w:rsid w:val="00FE2C94"/>
    <w:rsid w:val="00FE3100"/>
    <w:rsid w:val="00FE3768"/>
    <w:rsid w:val="00FE3D47"/>
    <w:rsid w:val="00FE42C4"/>
    <w:rsid w:val="00FE45F9"/>
    <w:rsid w:val="00FE47B0"/>
    <w:rsid w:val="00FE490F"/>
    <w:rsid w:val="00FE5172"/>
    <w:rsid w:val="00FE5236"/>
    <w:rsid w:val="00FE5977"/>
    <w:rsid w:val="00FE5CB2"/>
    <w:rsid w:val="00FE65DB"/>
    <w:rsid w:val="00FE6BA7"/>
    <w:rsid w:val="00FE6DEC"/>
    <w:rsid w:val="00FE6F33"/>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D1A"/>
    <w:rsid w:val="00FF609A"/>
    <w:rsid w:val="00FF6951"/>
    <w:rsid w:val="00FF6ABE"/>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051109E"/>
  <w15:docId w15:val="{58969CB4-30A3-4B03-8797-C74126F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SimSun"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544A1A"/>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6">
    <w:name w:val="Grid Table 5 Dark Accent 6"/>
    <w:basedOn w:val="TableNormal"/>
    <w:uiPriority w:val="50"/>
    <w:rsid w:val="003F32A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bullet1">
    <w:name w:val="bullet1"/>
    <w:basedOn w:val="Normal"/>
    <w:link w:val="bullet1Char"/>
    <w:qFormat/>
    <w:rsid w:val="00F73897"/>
    <w:pPr>
      <w:numPr>
        <w:numId w:val="12"/>
      </w:numPr>
      <w:overflowPunct/>
      <w:autoSpaceDE/>
      <w:autoSpaceDN/>
      <w:adjustRightInd/>
      <w:spacing w:after="0"/>
      <w:textAlignment w:val="auto"/>
    </w:pPr>
    <w:rPr>
      <w:rFonts w:ascii="Times" w:eastAsia="Batang" w:hAnsi="Times"/>
      <w:szCs w:val="24"/>
      <w:lang w:val="en-GB"/>
    </w:rPr>
  </w:style>
  <w:style w:type="paragraph" w:customStyle="1" w:styleId="bullet2">
    <w:name w:val="bullet2"/>
    <w:basedOn w:val="Normal"/>
    <w:link w:val="bullet2Char"/>
    <w:qFormat/>
    <w:rsid w:val="00F73897"/>
    <w:pPr>
      <w:numPr>
        <w:ilvl w:val="1"/>
        <w:numId w:val="12"/>
      </w:numPr>
      <w:overflowPunct/>
      <w:autoSpaceDE/>
      <w:autoSpaceDN/>
      <w:adjustRightInd/>
      <w:spacing w:after="0"/>
      <w:textAlignment w:val="auto"/>
    </w:pPr>
    <w:rPr>
      <w:rFonts w:ascii="Times" w:eastAsia="Batang" w:hAnsi="Times"/>
      <w:szCs w:val="24"/>
      <w:lang w:val="en-GB"/>
    </w:rPr>
  </w:style>
  <w:style w:type="character" w:customStyle="1" w:styleId="bullet1Char">
    <w:name w:val="bullet1 Char"/>
    <w:link w:val="bullet1"/>
    <w:rsid w:val="00F73897"/>
    <w:rPr>
      <w:rFonts w:ascii="Times" w:eastAsia="Batang" w:hAnsi="Times"/>
      <w:szCs w:val="24"/>
      <w:lang w:val="en-GB" w:eastAsia="en-US"/>
    </w:rPr>
  </w:style>
  <w:style w:type="paragraph" w:customStyle="1" w:styleId="bullet3">
    <w:name w:val="bullet3"/>
    <w:basedOn w:val="Normal"/>
    <w:qFormat/>
    <w:rsid w:val="00F73897"/>
    <w:pPr>
      <w:numPr>
        <w:ilvl w:val="2"/>
        <w:numId w:val="12"/>
      </w:numPr>
      <w:overflowPunct/>
      <w:autoSpaceDE/>
      <w:autoSpaceDN/>
      <w:adjustRightInd/>
      <w:spacing w:after="0"/>
      <w:ind w:hanging="180"/>
      <w:textAlignment w:val="auto"/>
    </w:pPr>
    <w:rPr>
      <w:rFonts w:ascii="Times" w:eastAsia="Batang" w:hAnsi="Times"/>
      <w:szCs w:val="24"/>
      <w:lang w:val="en-GB"/>
    </w:rPr>
  </w:style>
  <w:style w:type="paragraph" w:customStyle="1" w:styleId="bullet4">
    <w:name w:val="bullet4"/>
    <w:basedOn w:val="Normal"/>
    <w:qFormat/>
    <w:rsid w:val="00F73897"/>
    <w:pPr>
      <w:numPr>
        <w:ilvl w:val="3"/>
        <w:numId w:val="12"/>
      </w:numPr>
      <w:overflowPunct/>
      <w:autoSpaceDE/>
      <w:autoSpaceDN/>
      <w:adjustRightInd/>
      <w:spacing w:after="0"/>
      <w:textAlignment w:val="auto"/>
    </w:pPr>
    <w:rPr>
      <w:rFonts w:ascii="Times" w:eastAsia="Batang" w:hAnsi="Times"/>
      <w:szCs w:val="24"/>
      <w:lang w:val="en-GB"/>
    </w:rPr>
  </w:style>
  <w:style w:type="character" w:customStyle="1" w:styleId="bullet2Char">
    <w:name w:val="bullet2 Char"/>
    <w:link w:val="bullet2"/>
    <w:rsid w:val="00F73897"/>
    <w:rPr>
      <w:rFonts w:ascii="Times" w:eastAsia="Batang" w:hAnsi="Times"/>
      <w:szCs w:val="24"/>
      <w:lang w:val="en-GB" w:eastAsia="en-US"/>
    </w:rPr>
  </w:style>
  <w:style w:type="table" w:styleId="GridTable4-Accent2">
    <w:name w:val="Grid Table 4 Accent 2"/>
    <w:basedOn w:val="TableNormal"/>
    <w:uiPriority w:val="49"/>
    <w:rsid w:val="00165E82"/>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8044010">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73359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300807">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2111.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package" Target="embeddings/Microsoft_Visio_Drawing34333.vsd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322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www.w3.org/XML/1998/namespace"/>
    <ds:schemaRef ds:uri="http://purl.org/dc/dcmitype/"/>
    <ds:schemaRef ds:uri="9238aee7-caa6-41e3-83d0-457e088803cc"/>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purl.org/dc/elements/1.1/"/>
    <ds:schemaRef ds:uri="http://schemas.microsoft.com/office/infopath/2007/PartnerControls"/>
    <ds:schemaRef ds:uri="http://schemas.microsoft.com/sharepoint/v4"/>
    <ds:schemaRef ds:uri="81c2d00d-6e98-4ecf-9fde-812538fb8530"/>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CFCFC265-2974-4122-8A9F-1A56BF280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D184E5-2352-434D-B5EB-EB7AE13DC6C5}">
  <ds:schemaRefs>
    <ds:schemaRef ds:uri="http://schemas.openxmlformats.org/officeDocument/2006/bibliography"/>
  </ds:schemaRefs>
</ds:datastoreItem>
</file>

<file path=customXml/itemProps5.xml><?xml version="1.0" encoding="utf-8"?>
<ds:datastoreItem xmlns:ds="http://schemas.openxmlformats.org/officeDocument/2006/customXml" ds:itemID="{0971582C-27E3-45A4-A3C7-7FE2C9EEDFA5}">
  <ds:schemaRefs>
    <ds:schemaRef ds:uri="http://schemas.openxmlformats.org/officeDocument/2006/bibliography"/>
  </ds:schemaRefs>
</ds:datastoreItem>
</file>

<file path=customXml/itemProps6.xml><?xml version="1.0" encoding="utf-8"?>
<ds:datastoreItem xmlns:ds="http://schemas.openxmlformats.org/officeDocument/2006/customXml" ds:itemID="{227F65B2-9AD9-479B-974A-E5B716EC59FC}">
  <ds:schemaRefs>
    <ds:schemaRef ds:uri="http://schemas.openxmlformats.org/officeDocument/2006/bibliography"/>
  </ds:schemaRefs>
</ds:datastoreItem>
</file>

<file path=customXml/itemProps7.xml><?xml version="1.0" encoding="utf-8"?>
<ds:datastoreItem xmlns:ds="http://schemas.openxmlformats.org/officeDocument/2006/customXml" ds:itemID="{6D287D71-B5DE-40A3-9B2B-D44C9CD4C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5095</TotalTime>
  <Pages>10</Pages>
  <Words>3916</Words>
  <Characters>19017</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22888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Roy Chen (陳儒雅)</cp:lastModifiedBy>
  <cp:revision>60</cp:revision>
  <cp:lastPrinted>2016-11-09T12:39:00Z</cp:lastPrinted>
  <dcterms:created xsi:type="dcterms:W3CDTF">2018-11-01T03:18:00Z</dcterms:created>
  <dcterms:modified xsi:type="dcterms:W3CDTF">2019-01-10T12:44:00Z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